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B23" w:rsidRPr="00F27DCB" w:rsidRDefault="00293792" w:rsidP="00F27DCB">
      <w:pPr>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5C3A53" w:rsidRPr="005C3A53">
        <w:rPr>
          <w:rFonts w:ascii="Arial" w:hAnsi="Arial" w:cs="Arial"/>
          <w:color w:val="000000"/>
          <w:sz w:val="18"/>
          <w:szCs w:val="18"/>
          <w:shd w:val="clear" w:color="auto" w:fill="FFFFFF"/>
        </w:rPr>
        <w:t xml:space="preserve"> </w:t>
      </w:r>
      <w:r w:rsidR="00F27DCB" w:rsidRPr="00F27DCB">
        <w:rPr>
          <w:rFonts w:asciiTheme="majorBidi" w:hAnsiTheme="majorBidi" w:cstheme="majorBidi"/>
          <w:b/>
          <w:bCs/>
          <w:color w:val="000000"/>
          <w:sz w:val="28"/>
          <w:szCs w:val="28"/>
          <w:shd w:val="clear" w:color="auto" w:fill="FFFFFF"/>
        </w:rPr>
        <w:t>Contrôle de l’efficacité de l’ajout dans l’aliment d’un anticoccidien à base d’extrait végétal sur la coccidiose du poulet de chair par le suivi hebdomadaire des scores lésionnels</w:t>
      </w:r>
    </w:p>
    <w:p w:rsidR="00F27DCB" w:rsidRPr="00F27DCB" w:rsidRDefault="00F27DCB" w:rsidP="00F27DCB">
      <w:pPr>
        <w:rPr>
          <w:rFonts w:asciiTheme="majorBidi" w:hAnsiTheme="majorBidi" w:cstheme="majorBidi"/>
          <w:color w:val="000000"/>
          <w:sz w:val="24"/>
          <w:szCs w:val="24"/>
          <w:shd w:val="clear" w:color="auto" w:fill="FFFFFF"/>
        </w:rPr>
      </w:pPr>
    </w:p>
    <w:p w:rsidR="00F27DCB" w:rsidRPr="00F27DCB" w:rsidRDefault="00F27DCB" w:rsidP="00F27DCB">
      <w:pPr>
        <w:rPr>
          <w:rFonts w:asciiTheme="majorBidi" w:hAnsiTheme="majorBidi" w:cstheme="majorBidi"/>
          <w:color w:val="000000"/>
          <w:sz w:val="48"/>
          <w:szCs w:val="48"/>
          <w:shd w:val="clear" w:color="auto" w:fill="FFFFFF"/>
        </w:rPr>
      </w:pPr>
      <w:r w:rsidRPr="00F27DCB">
        <w:rPr>
          <w:rFonts w:asciiTheme="majorBidi" w:hAnsiTheme="majorBidi" w:cstheme="majorBidi"/>
          <w:b/>
          <w:bCs/>
          <w:color w:val="000000"/>
          <w:sz w:val="24"/>
          <w:szCs w:val="24"/>
          <w:shd w:val="clear" w:color="auto" w:fill="FFFFFF"/>
        </w:rPr>
        <w:t>Résumé</w:t>
      </w:r>
      <w:r w:rsidRPr="00F27DCB">
        <w:rPr>
          <w:rFonts w:asciiTheme="majorBidi" w:hAnsiTheme="majorBidi" w:cstheme="majorBidi"/>
          <w:color w:val="000000"/>
          <w:sz w:val="24"/>
          <w:szCs w:val="24"/>
          <w:shd w:val="clear" w:color="auto" w:fill="FFFFFF"/>
        </w:rPr>
        <w:t> : En vue d'améliorer les performances zootechniques et de prévenir la coccidiose dans nos élevages, deux lots de poussins chair appartenant à la souche Cobb 500 ont été élevés dans les mêmes conditions durant une période de 52 jours. Le lot ""expérimental"" recevait un aliment additionné d'un anticoccidien ""</w:t>
      </w:r>
      <w:proofErr w:type="spellStart"/>
      <w:r w:rsidRPr="00F27DCB">
        <w:rPr>
          <w:rFonts w:asciiTheme="majorBidi" w:hAnsiTheme="majorBidi" w:cstheme="majorBidi"/>
          <w:color w:val="000000"/>
          <w:sz w:val="24"/>
          <w:szCs w:val="24"/>
          <w:shd w:val="clear" w:color="auto" w:fill="FFFFFF"/>
        </w:rPr>
        <w:t>Yuquina</w:t>
      </w:r>
      <w:proofErr w:type="spellEnd"/>
      <w:r w:rsidRPr="00F27DCB">
        <w:rPr>
          <w:rFonts w:asciiTheme="majorBidi" w:hAnsiTheme="majorBidi" w:cstheme="majorBidi"/>
          <w:color w:val="000000"/>
          <w:sz w:val="24"/>
          <w:szCs w:val="24"/>
          <w:shd w:val="clear" w:color="auto" w:fill="FFFFFF"/>
        </w:rPr>
        <w:t xml:space="preserve"> XO®"" à base d'extrait naturel de ""Yucca </w:t>
      </w:r>
      <w:proofErr w:type="spellStart"/>
      <w:r w:rsidRPr="00F27DCB">
        <w:rPr>
          <w:rFonts w:asciiTheme="majorBidi" w:hAnsiTheme="majorBidi" w:cstheme="majorBidi"/>
          <w:color w:val="000000"/>
          <w:sz w:val="24"/>
          <w:szCs w:val="24"/>
          <w:shd w:val="clear" w:color="auto" w:fill="FFFFFF"/>
        </w:rPr>
        <w:t>schidigera</w:t>
      </w:r>
      <w:proofErr w:type="spellEnd"/>
      <w:r w:rsidRPr="00F27DCB">
        <w:rPr>
          <w:rFonts w:asciiTheme="majorBidi" w:hAnsiTheme="majorBidi" w:cstheme="majorBidi"/>
          <w:color w:val="000000"/>
          <w:sz w:val="24"/>
          <w:szCs w:val="24"/>
          <w:shd w:val="clear" w:color="auto" w:fill="FFFFFF"/>
        </w:rPr>
        <w:t xml:space="preserve"> et </w:t>
      </w:r>
      <w:proofErr w:type="spellStart"/>
      <w:r w:rsidRPr="00F27DCB">
        <w:rPr>
          <w:rFonts w:asciiTheme="majorBidi" w:hAnsiTheme="majorBidi" w:cstheme="majorBidi"/>
          <w:color w:val="000000"/>
          <w:sz w:val="24"/>
          <w:szCs w:val="24"/>
          <w:shd w:val="clear" w:color="auto" w:fill="FFFFFF"/>
        </w:rPr>
        <w:t>Trigonella</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graecum</w:t>
      </w:r>
      <w:proofErr w:type="spellEnd"/>
      <w:r w:rsidRPr="00F27DCB">
        <w:rPr>
          <w:rFonts w:asciiTheme="majorBidi" w:hAnsiTheme="majorBidi" w:cstheme="majorBidi"/>
          <w:color w:val="000000"/>
          <w:sz w:val="24"/>
          <w:szCs w:val="24"/>
          <w:shd w:val="clear" w:color="auto" w:fill="FFFFFF"/>
        </w:rPr>
        <w:t>"" à raison de 0,5g/kg durant toute la durée d'élevage et une eau exempte d'anticoccidiens. Le lot ""témoin"" recevait le même aliment additionné d'un anticoccidien chimique (</w:t>
      </w:r>
      <w:proofErr w:type="spellStart"/>
      <w:r w:rsidRPr="00F27DCB">
        <w:rPr>
          <w:rFonts w:asciiTheme="majorBidi" w:hAnsiTheme="majorBidi" w:cstheme="majorBidi"/>
          <w:color w:val="000000"/>
          <w:sz w:val="24"/>
          <w:szCs w:val="24"/>
          <w:shd w:val="clear" w:color="auto" w:fill="FFFFFF"/>
        </w:rPr>
        <w:t>Cycostat</w:t>
      </w:r>
      <w:proofErr w:type="spellEnd"/>
      <w:r w:rsidRPr="00F27DCB">
        <w:rPr>
          <w:rFonts w:asciiTheme="majorBidi" w:hAnsiTheme="majorBidi" w:cstheme="majorBidi"/>
          <w:color w:val="000000"/>
          <w:sz w:val="24"/>
          <w:szCs w:val="24"/>
          <w:shd w:val="clear" w:color="auto" w:fill="FFFFFF"/>
        </w:rPr>
        <w:t>) ainsi qu'une eau additionnée d'antibiotiques, traitements les plus fréquemment administrés sur le terrain Algérien. Les résultats obtenus ont montré un écart de poids significatif entre les sujets des deux lots, de meilleurs indices de consommation pour les sujets du lot ""expérimental"" accompagné d'un taux de mortalité de 4,28% pour le lot expérimental vs 4.5% pour le lot témoin. Les scores lésionnels vis-à-vis de la coccidiose du lot expérimental sont moins importants que ceux du lot témoin durant toute la période d'élevage. (Pour le lot expérimental, ils sont de 1 à J21, 2.33 à J36, 1.66 à J43 et 1.25 à J52 et de 3 à J21, 3 à J36, 3.16 à J43 et 3.5 à J52 pour le lot témoin).</w:t>
      </w:r>
      <w:r w:rsidRPr="00F27DCB">
        <w:rPr>
          <w:rFonts w:asciiTheme="majorBidi" w:hAnsiTheme="majorBidi" w:cstheme="majorBidi"/>
          <w:color w:val="000000"/>
          <w:sz w:val="24"/>
          <w:szCs w:val="24"/>
        </w:rPr>
        <w:br/>
      </w:r>
      <w:r w:rsidRPr="00F27DCB">
        <w:rPr>
          <w:rFonts w:asciiTheme="majorBidi" w:hAnsiTheme="majorBidi" w:cstheme="majorBidi"/>
          <w:color w:val="000000"/>
          <w:sz w:val="24"/>
          <w:szCs w:val="24"/>
        </w:rPr>
        <w:br/>
      </w:r>
      <w:r w:rsidRPr="00F27DCB">
        <w:rPr>
          <w:rFonts w:asciiTheme="majorBidi" w:hAnsiTheme="majorBidi" w:cstheme="majorBidi"/>
          <w:color w:val="000000"/>
          <w:sz w:val="24"/>
          <w:szCs w:val="24"/>
        </w:rPr>
        <w:br/>
      </w:r>
      <w:r w:rsidRPr="00F27DCB">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rPr>
        <w:t>:</w:t>
      </w:r>
      <w:proofErr w:type="gramEnd"/>
      <w:r w:rsidRPr="00F27DCB">
        <w:rPr>
          <w:rFonts w:asciiTheme="majorBidi" w:hAnsiTheme="majorBidi" w:cstheme="majorBidi"/>
          <w:color w:val="000000"/>
          <w:sz w:val="24"/>
          <w:szCs w:val="24"/>
        </w:rPr>
        <w:br/>
      </w:r>
      <w:r w:rsidRPr="00F27DCB">
        <w:rPr>
          <w:rFonts w:asciiTheme="majorBidi" w:hAnsiTheme="majorBidi" w:cstheme="majorBidi"/>
          <w:color w:val="000000"/>
          <w:sz w:val="24"/>
          <w:szCs w:val="24"/>
          <w:shd w:val="clear" w:color="auto" w:fill="FFFFFF"/>
        </w:rPr>
        <w:t xml:space="preserve">To </w:t>
      </w:r>
      <w:proofErr w:type="spellStart"/>
      <w:r w:rsidRPr="00F27DCB">
        <w:rPr>
          <w:rFonts w:asciiTheme="majorBidi" w:hAnsiTheme="majorBidi" w:cstheme="majorBidi"/>
          <w:color w:val="000000"/>
          <w:sz w:val="24"/>
          <w:szCs w:val="24"/>
          <w:shd w:val="clear" w:color="auto" w:fill="FFFFFF"/>
        </w:rPr>
        <w:t>improve</w:t>
      </w:r>
      <w:proofErr w:type="spellEnd"/>
      <w:r w:rsidRPr="00F27DCB">
        <w:rPr>
          <w:rFonts w:asciiTheme="majorBidi" w:hAnsiTheme="majorBidi" w:cstheme="majorBidi"/>
          <w:color w:val="000000"/>
          <w:sz w:val="24"/>
          <w:szCs w:val="24"/>
          <w:shd w:val="clear" w:color="auto" w:fill="FFFFFF"/>
        </w:rPr>
        <w:t xml:space="preserve"> animal performance and </w:t>
      </w:r>
      <w:proofErr w:type="spellStart"/>
      <w:r w:rsidRPr="00F27DCB">
        <w:rPr>
          <w:rFonts w:asciiTheme="majorBidi" w:hAnsiTheme="majorBidi" w:cstheme="majorBidi"/>
          <w:color w:val="000000"/>
          <w:sz w:val="24"/>
          <w:szCs w:val="24"/>
          <w:shd w:val="clear" w:color="auto" w:fill="FFFFFF"/>
        </w:rPr>
        <w:t>prevent</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coccidiosis</w:t>
      </w:r>
      <w:proofErr w:type="spellEnd"/>
      <w:r w:rsidRPr="00F27DCB">
        <w:rPr>
          <w:rFonts w:asciiTheme="majorBidi" w:hAnsiTheme="majorBidi" w:cstheme="majorBidi"/>
          <w:color w:val="000000"/>
          <w:sz w:val="24"/>
          <w:szCs w:val="24"/>
          <w:shd w:val="clear" w:color="auto" w:fill="FFFFFF"/>
        </w:rPr>
        <w:t xml:space="preserve"> in </w:t>
      </w:r>
      <w:proofErr w:type="spellStart"/>
      <w:r w:rsidRPr="00F27DCB">
        <w:rPr>
          <w:rFonts w:asciiTheme="majorBidi" w:hAnsiTheme="majorBidi" w:cstheme="majorBidi"/>
          <w:color w:val="000000"/>
          <w:sz w:val="24"/>
          <w:szCs w:val="24"/>
          <w:shd w:val="clear" w:color="auto" w:fill="FFFFFF"/>
        </w:rPr>
        <w:t>our</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farms</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two</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batches</w:t>
      </w:r>
      <w:proofErr w:type="spellEnd"/>
      <w:r w:rsidRPr="00F27DCB">
        <w:rPr>
          <w:rFonts w:asciiTheme="majorBidi" w:hAnsiTheme="majorBidi" w:cstheme="majorBidi"/>
          <w:color w:val="000000"/>
          <w:sz w:val="24"/>
          <w:szCs w:val="24"/>
          <w:shd w:val="clear" w:color="auto" w:fill="FFFFFF"/>
        </w:rPr>
        <w:t xml:space="preserve"> of </w:t>
      </w:r>
      <w:proofErr w:type="spellStart"/>
      <w:r w:rsidRPr="00F27DCB">
        <w:rPr>
          <w:rFonts w:asciiTheme="majorBidi" w:hAnsiTheme="majorBidi" w:cstheme="majorBidi"/>
          <w:color w:val="000000"/>
          <w:sz w:val="24"/>
          <w:szCs w:val="24"/>
          <w:shd w:val="clear" w:color="auto" w:fill="FFFFFF"/>
        </w:rPr>
        <w:t>meat</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chickens</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belonging</w:t>
      </w:r>
      <w:proofErr w:type="spellEnd"/>
      <w:r w:rsidRPr="00F27DCB">
        <w:rPr>
          <w:rFonts w:asciiTheme="majorBidi" w:hAnsiTheme="majorBidi" w:cstheme="majorBidi"/>
          <w:color w:val="000000"/>
          <w:sz w:val="24"/>
          <w:szCs w:val="24"/>
          <w:shd w:val="clear" w:color="auto" w:fill="FFFFFF"/>
        </w:rPr>
        <w:t xml:space="preserve"> to the Cobb 500 </w:t>
      </w:r>
      <w:proofErr w:type="spellStart"/>
      <w:r w:rsidRPr="00F27DCB">
        <w:rPr>
          <w:rFonts w:asciiTheme="majorBidi" w:hAnsiTheme="majorBidi" w:cstheme="majorBidi"/>
          <w:color w:val="000000"/>
          <w:sz w:val="24"/>
          <w:szCs w:val="24"/>
          <w:shd w:val="clear" w:color="auto" w:fill="FFFFFF"/>
        </w:rPr>
        <w:t>strain</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were</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reared</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under</w:t>
      </w:r>
      <w:proofErr w:type="spellEnd"/>
      <w:r w:rsidRPr="00F27DCB">
        <w:rPr>
          <w:rFonts w:asciiTheme="majorBidi" w:hAnsiTheme="majorBidi" w:cstheme="majorBidi"/>
          <w:color w:val="000000"/>
          <w:sz w:val="24"/>
          <w:szCs w:val="24"/>
          <w:shd w:val="clear" w:color="auto" w:fill="FFFFFF"/>
        </w:rPr>
        <w:t xml:space="preserve"> the </w:t>
      </w:r>
      <w:proofErr w:type="spellStart"/>
      <w:r w:rsidRPr="00F27DCB">
        <w:rPr>
          <w:rFonts w:asciiTheme="majorBidi" w:hAnsiTheme="majorBidi" w:cstheme="majorBidi"/>
          <w:color w:val="000000"/>
          <w:sz w:val="24"/>
          <w:szCs w:val="24"/>
          <w:shd w:val="clear" w:color="auto" w:fill="FFFFFF"/>
        </w:rPr>
        <w:t>same</w:t>
      </w:r>
      <w:proofErr w:type="spellEnd"/>
      <w:r w:rsidRPr="00F27DCB">
        <w:rPr>
          <w:rFonts w:asciiTheme="majorBidi" w:hAnsiTheme="majorBidi" w:cstheme="majorBidi"/>
          <w:color w:val="000000"/>
          <w:sz w:val="24"/>
          <w:szCs w:val="24"/>
          <w:shd w:val="clear" w:color="auto" w:fill="FFFFFF"/>
        </w:rPr>
        <w:t xml:space="preserve"> conditions for a </w:t>
      </w:r>
      <w:proofErr w:type="spellStart"/>
      <w:r w:rsidRPr="00F27DCB">
        <w:rPr>
          <w:rFonts w:asciiTheme="majorBidi" w:hAnsiTheme="majorBidi" w:cstheme="majorBidi"/>
          <w:color w:val="000000"/>
          <w:sz w:val="24"/>
          <w:szCs w:val="24"/>
          <w:shd w:val="clear" w:color="auto" w:fill="FFFFFF"/>
        </w:rPr>
        <w:t>period</w:t>
      </w:r>
      <w:proofErr w:type="spellEnd"/>
      <w:r w:rsidRPr="00F27DCB">
        <w:rPr>
          <w:rFonts w:asciiTheme="majorBidi" w:hAnsiTheme="majorBidi" w:cstheme="majorBidi"/>
          <w:color w:val="000000"/>
          <w:sz w:val="24"/>
          <w:szCs w:val="24"/>
          <w:shd w:val="clear" w:color="auto" w:fill="FFFFFF"/>
        </w:rPr>
        <w:t xml:space="preserve"> of 52 </w:t>
      </w:r>
      <w:proofErr w:type="spellStart"/>
      <w:r w:rsidRPr="00F27DCB">
        <w:rPr>
          <w:rFonts w:asciiTheme="majorBidi" w:hAnsiTheme="majorBidi" w:cstheme="majorBidi"/>
          <w:color w:val="000000"/>
          <w:sz w:val="24"/>
          <w:szCs w:val="24"/>
          <w:shd w:val="clear" w:color="auto" w:fill="FFFFFF"/>
        </w:rPr>
        <w:t>days</w:t>
      </w:r>
      <w:proofErr w:type="spellEnd"/>
      <w:r w:rsidRPr="00F27DCB">
        <w:rPr>
          <w:rFonts w:asciiTheme="majorBidi" w:hAnsiTheme="majorBidi" w:cstheme="majorBidi"/>
          <w:color w:val="000000"/>
          <w:sz w:val="24"/>
          <w:szCs w:val="24"/>
          <w:shd w:val="clear" w:color="auto" w:fill="FFFFFF"/>
        </w:rPr>
        <w:t>. The ""</w:t>
      </w:r>
      <w:proofErr w:type="spellStart"/>
      <w:r w:rsidRPr="00F27DCB">
        <w:rPr>
          <w:rFonts w:asciiTheme="majorBidi" w:hAnsiTheme="majorBidi" w:cstheme="majorBidi"/>
          <w:color w:val="000000"/>
          <w:sz w:val="24"/>
          <w:szCs w:val="24"/>
          <w:shd w:val="clear" w:color="auto" w:fill="FFFFFF"/>
        </w:rPr>
        <w:t>experimental</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received</w:t>
      </w:r>
      <w:proofErr w:type="spellEnd"/>
      <w:r w:rsidRPr="00F27DCB">
        <w:rPr>
          <w:rFonts w:asciiTheme="majorBidi" w:hAnsiTheme="majorBidi" w:cstheme="majorBidi"/>
          <w:color w:val="000000"/>
          <w:sz w:val="24"/>
          <w:szCs w:val="24"/>
          <w:shd w:val="clear" w:color="auto" w:fill="FFFFFF"/>
        </w:rPr>
        <w:t xml:space="preserve"> a lot of </w:t>
      </w:r>
      <w:proofErr w:type="spellStart"/>
      <w:r w:rsidRPr="00F27DCB">
        <w:rPr>
          <w:rFonts w:asciiTheme="majorBidi" w:hAnsiTheme="majorBidi" w:cstheme="majorBidi"/>
          <w:color w:val="000000"/>
          <w:sz w:val="24"/>
          <w:szCs w:val="24"/>
          <w:shd w:val="clear" w:color="auto" w:fill="FFFFFF"/>
        </w:rPr>
        <w:t>food</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added</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anticoccidial</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Yuquina</w:t>
      </w:r>
      <w:proofErr w:type="spellEnd"/>
      <w:r w:rsidRPr="00F27DCB">
        <w:rPr>
          <w:rFonts w:asciiTheme="majorBidi" w:hAnsiTheme="majorBidi" w:cstheme="majorBidi"/>
          <w:color w:val="000000"/>
          <w:sz w:val="24"/>
          <w:szCs w:val="24"/>
          <w:shd w:val="clear" w:color="auto" w:fill="FFFFFF"/>
        </w:rPr>
        <w:t xml:space="preserve"> XO ®"" </w:t>
      </w:r>
      <w:proofErr w:type="spellStart"/>
      <w:r w:rsidRPr="00F27DCB">
        <w:rPr>
          <w:rFonts w:asciiTheme="majorBidi" w:hAnsiTheme="majorBidi" w:cstheme="majorBidi"/>
          <w:color w:val="000000"/>
          <w:sz w:val="24"/>
          <w:szCs w:val="24"/>
          <w:shd w:val="clear" w:color="auto" w:fill="FFFFFF"/>
        </w:rPr>
        <w:t>based</w:t>
      </w:r>
      <w:proofErr w:type="spellEnd"/>
      <w:r w:rsidRPr="00F27DCB">
        <w:rPr>
          <w:rFonts w:asciiTheme="majorBidi" w:hAnsiTheme="majorBidi" w:cstheme="majorBidi"/>
          <w:color w:val="000000"/>
          <w:sz w:val="24"/>
          <w:szCs w:val="24"/>
          <w:shd w:val="clear" w:color="auto" w:fill="FFFFFF"/>
        </w:rPr>
        <w:t xml:space="preserve"> on </w:t>
      </w:r>
      <w:proofErr w:type="spellStart"/>
      <w:r w:rsidRPr="00F27DCB">
        <w:rPr>
          <w:rFonts w:asciiTheme="majorBidi" w:hAnsiTheme="majorBidi" w:cstheme="majorBidi"/>
          <w:color w:val="000000"/>
          <w:sz w:val="24"/>
          <w:szCs w:val="24"/>
          <w:shd w:val="clear" w:color="auto" w:fill="FFFFFF"/>
        </w:rPr>
        <w:t>natural</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extract</w:t>
      </w:r>
      <w:proofErr w:type="spellEnd"/>
      <w:r w:rsidRPr="00F27DCB">
        <w:rPr>
          <w:rFonts w:asciiTheme="majorBidi" w:hAnsiTheme="majorBidi" w:cstheme="majorBidi"/>
          <w:color w:val="000000"/>
          <w:sz w:val="24"/>
          <w:szCs w:val="24"/>
          <w:shd w:val="clear" w:color="auto" w:fill="FFFFFF"/>
        </w:rPr>
        <w:t xml:space="preserve"> ""Yucca </w:t>
      </w:r>
      <w:proofErr w:type="spellStart"/>
      <w:r w:rsidRPr="00F27DCB">
        <w:rPr>
          <w:rFonts w:asciiTheme="majorBidi" w:hAnsiTheme="majorBidi" w:cstheme="majorBidi"/>
          <w:color w:val="000000"/>
          <w:sz w:val="24"/>
          <w:szCs w:val="24"/>
          <w:shd w:val="clear" w:color="auto" w:fill="FFFFFF"/>
        </w:rPr>
        <w:t>schidigera</w:t>
      </w:r>
      <w:proofErr w:type="spellEnd"/>
      <w:r w:rsidRPr="00F27DCB">
        <w:rPr>
          <w:rFonts w:asciiTheme="majorBidi" w:hAnsiTheme="majorBidi" w:cstheme="majorBidi"/>
          <w:color w:val="000000"/>
          <w:sz w:val="24"/>
          <w:szCs w:val="24"/>
          <w:shd w:val="clear" w:color="auto" w:fill="FFFFFF"/>
        </w:rPr>
        <w:t xml:space="preserve"> and </w:t>
      </w:r>
      <w:proofErr w:type="spellStart"/>
      <w:r w:rsidRPr="00F27DCB">
        <w:rPr>
          <w:rFonts w:asciiTheme="majorBidi" w:hAnsiTheme="majorBidi" w:cstheme="majorBidi"/>
          <w:color w:val="000000"/>
          <w:sz w:val="24"/>
          <w:szCs w:val="24"/>
          <w:shd w:val="clear" w:color="auto" w:fill="FFFFFF"/>
        </w:rPr>
        <w:t>Trigonella</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graecum</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at</w:t>
      </w:r>
      <w:proofErr w:type="spellEnd"/>
      <w:r w:rsidRPr="00F27DCB">
        <w:rPr>
          <w:rFonts w:asciiTheme="majorBidi" w:hAnsiTheme="majorBidi" w:cstheme="majorBidi"/>
          <w:color w:val="000000"/>
          <w:sz w:val="24"/>
          <w:szCs w:val="24"/>
          <w:shd w:val="clear" w:color="auto" w:fill="FFFFFF"/>
        </w:rPr>
        <w:t xml:space="preserve"> 0.5 g / kg </w:t>
      </w:r>
      <w:proofErr w:type="spellStart"/>
      <w:r w:rsidRPr="00F27DCB">
        <w:rPr>
          <w:rFonts w:asciiTheme="majorBidi" w:hAnsiTheme="majorBidi" w:cstheme="majorBidi"/>
          <w:color w:val="000000"/>
          <w:sz w:val="24"/>
          <w:szCs w:val="24"/>
          <w:shd w:val="clear" w:color="auto" w:fill="FFFFFF"/>
        </w:rPr>
        <w:t>during</w:t>
      </w:r>
      <w:proofErr w:type="spellEnd"/>
      <w:r w:rsidRPr="00F27DCB">
        <w:rPr>
          <w:rFonts w:asciiTheme="majorBidi" w:hAnsiTheme="majorBidi" w:cstheme="majorBidi"/>
          <w:color w:val="000000"/>
          <w:sz w:val="24"/>
          <w:szCs w:val="24"/>
          <w:shd w:val="clear" w:color="auto" w:fill="FFFFFF"/>
        </w:rPr>
        <w:t xml:space="preserve"> the </w:t>
      </w:r>
      <w:proofErr w:type="spellStart"/>
      <w:r w:rsidRPr="00F27DCB">
        <w:rPr>
          <w:rFonts w:asciiTheme="majorBidi" w:hAnsiTheme="majorBidi" w:cstheme="majorBidi"/>
          <w:color w:val="000000"/>
          <w:sz w:val="24"/>
          <w:szCs w:val="24"/>
          <w:shd w:val="clear" w:color="auto" w:fill="FFFFFF"/>
        </w:rPr>
        <w:t>entire</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breeding</w:t>
      </w:r>
      <w:proofErr w:type="spellEnd"/>
      <w:r w:rsidRPr="00F27DCB">
        <w:rPr>
          <w:rFonts w:asciiTheme="majorBidi" w:hAnsiTheme="majorBidi" w:cstheme="majorBidi"/>
          <w:color w:val="000000"/>
          <w:sz w:val="24"/>
          <w:szCs w:val="24"/>
          <w:shd w:val="clear" w:color="auto" w:fill="FFFFFF"/>
        </w:rPr>
        <w:t xml:space="preserve"> and water of </w:t>
      </w:r>
      <w:proofErr w:type="spellStart"/>
      <w:r w:rsidRPr="00F27DCB">
        <w:rPr>
          <w:rFonts w:asciiTheme="majorBidi" w:hAnsiTheme="majorBidi" w:cstheme="majorBidi"/>
          <w:color w:val="000000"/>
          <w:sz w:val="24"/>
          <w:szCs w:val="24"/>
          <w:shd w:val="clear" w:color="auto" w:fill="FFFFFF"/>
        </w:rPr>
        <w:t>anticoccidial</w:t>
      </w:r>
      <w:proofErr w:type="spellEnd"/>
      <w:r w:rsidRPr="00F27DCB">
        <w:rPr>
          <w:rFonts w:asciiTheme="majorBidi" w:hAnsiTheme="majorBidi" w:cstheme="majorBidi"/>
          <w:color w:val="000000"/>
          <w:sz w:val="24"/>
          <w:szCs w:val="24"/>
          <w:shd w:val="clear" w:color="auto" w:fill="FFFFFF"/>
        </w:rPr>
        <w:t xml:space="preserve"> free. Lot ""</w:t>
      </w:r>
      <w:proofErr w:type="spellStart"/>
      <w:r w:rsidRPr="00F27DCB">
        <w:rPr>
          <w:rFonts w:asciiTheme="majorBidi" w:hAnsiTheme="majorBidi" w:cstheme="majorBidi"/>
          <w:color w:val="000000"/>
          <w:sz w:val="24"/>
          <w:szCs w:val="24"/>
          <w:shd w:val="clear" w:color="auto" w:fill="FFFFFF"/>
        </w:rPr>
        <w:t>witness</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received</w:t>
      </w:r>
      <w:proofErr w:type="spellEnd"/>
      <w:r w:rsidRPr="00F27DCB">
        <w:rPr>
          <w:rFonts w:asciiTheme="majorBidi" w:hAnsiTheme="majorBidi" w:cstheme="majorBidi"/>
          <w:color w:val="000000"/>
          <w:sz w:val="24"/>
          <w:szCs w:val="24"/>
          <w:shd w:val="clear" w:color="auto" w:fill="FFFFFF"/>
        </w:rPr>
        <w:t xml:space="preserve"> the </w:t>
      </w:r>
      <w:proofErr w:type="spellStart"/>
      <w:r w:rsidRPr="00F27DCB">
        <w:rPr>
          <w:rFonts w:asciiTheme="majorBidi" w:hAnsiTheme="majorBidi" w:cstheme="majorBidi"/>
          <w:color w:val="000000"/>
          <w:sz w:val="24"/>
          <w:szCs w:val="24"/>
          <w:shd w:val="clear" w:color="auto" w:fill="FFFFFF"/>
        </w:rPr>
        <w:t>same</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supplemented</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with</w:t>
      </w:r>
      <w:proofErr w:type="spellEnd"/>
      <w:r w:rsidRPr="00F27DCB">
        <w:rPr>
          <w:rFonts w:asciiTheme="majorBidi" w:hAnsiTheme="majorBidi" w:cstheme="majorBidi"/>
          <w:color w:val="000000"/>
          <w:sz w:val="24"/>
          <w:szCs w:val="24"/>
          <w:shd w:val="clear" w:color="auto" w:fill="FFFFFF"/>
        </w:rPr>
        <w:t xml:space="preserve"> a </w:t>
      </w:r>
      <w:proofErr w:type="spellStart"/>
      <w:r w:rsidRPr="00F27DCB">
        <w:rPr>
          <w:rFonts w:asciiTheme="majorBidi" w:hAnsiTheme="majorBidi" w:cstheme="majorBidi"/>
          <w:color w:val="000000"/>
          <w:sz w:val="24"/>
          <w:szCs w:val="24"/>
          <w:shd w:val="clear" w:color="auto" w:fill="FFFFFF"/>
        </w:rPr>
        <w:t>chemical</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anticoccidial</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feed</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Cycostat</w:t>
      </w:r>
      <w:proofErr w:type="spellEnd"/>
      <w:r w:rsidRPr="00F27DCB">
        <w:rPr>
          <w:rFonts w:asciiTheme="majorBidi" w:hAnsiTheme="majorBidi" w:cstheme="majorBidi"/>
          <w:color w:val="000000"/>
          <w:sz w:val="24"/>
          <w:szCs w:val="24"/>
          <w:shd w:val="clear" w:color="auto" w:fill="FFFFFF"/>
        </w:rPr>
        <w:t xml:space="preserve">) and a water </w:t>
      </w:r>
      <w:proofErr w:type="spellStart"/>
      <w:r w:rsidRPr="00F27DCB">
        <w:rPr>
          <w:rFonts w:asciiTheme="majorBidi" w:hAnsiTheme="majorBidi" w:cstheme="majorBidi"/>
          <w:color w:val="000000"/>
          <w:sz w:val="24"/>
          <w:szCs w:val="24"/>
          <w:shd w:val="clear" w:color="auto" w:fill="FFFFFF"/>
        </w:rPr>
        <w:t>containing</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antibiotics</w:t>
      </w:r>
      <w:proofErr w:type="spellEnd"/>
      <w:r w:rsidRPr="00F27DCB">
        <w:rPr>
          <w:rFonts w:asciiTheme="majorBidi" w:hAnsiTheme="majorBidi" w:cstheme="majorBidi"/>
          <w:color w:val="000000"/>
          <w:sz w:val="24"/>
          <w:szCs w:val="24"/>
          <w:shd w:val="clear" w:color="auto" w:fill="FFFFFF"/>
        </w:rPr>
        <w:t xml:space="preserve">, the </w:t>
      </w:r>
      <w:proofErr w:type="spellStart"/>
      <w:r w:rsidRPr="00F27DCB">
        <w:rPr>
          <w:rFonts w:asciiTheme="majorBidi" w:hAnsiTheme="majorBidi" w:cstheme="majorBidi"/>
          <w:color w:val="000000"/>
          <w:sz w:val="24"/>
          <w:szCs w:val="24"/>
          <w:shd w:val="clear" w:color="auto" w:fill="FFFFFF"/>
        </w:rPr>
        <w:t>most</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frequently</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administered</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treatment</w:t>
      </w:r>
      <w:proofErr w:type="spellEnd"/>
      <w:r w:rsidRPr="00F27DCB">
        <w:rPr>
          <w:rFonts w:asciiTheme="majorBidi" w:hAnsiTheme="majorBidi" w:cstheme="majorBidi"/>
          <w:color w:val="000000"/>
          <w:sz w:val="24"/>
          <w:szCs w:val="24"/>
          <w:shd w:val="clear" w:color="auto" w:fill="FFFFFF"/>
        </w:rPr>
        <w:t xml:space="preserve"> on the </w:t>
      </w:r>
      <w:proofErr w:type="spellStart"/>
      <w:r w:rsidRPr="00F27DCB">
        <w:rPr>
          <w:rFonts w:asciiTheme="majorBidi" w:hAnsiTheme="majorBidi" w:cstheme="majorBidi"/>
          <w:color w:val="000000"/>
          <w:sz w:val="24"/>
          <w:szCs w:val="24"/>
          <w:shd w:val="clear" w:color="auto" w:fill="FFFFFF"/>
        </w:rPr>
        <w:t>Algerian</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ground</w:t>
      </w:r>
      <w:proofErr w:type="spellEnd"/>
      <w:r w:rsidRPr="00F27DCB">
        <w:rPr>
          <w:rFonts w:asciiTheme="majorBidi" w:hAnsiTheme="majorBidi" w:cstheme="majorBidi"/>
          <w:color w:val="000000"/>
          <w:sz w:val="24"/>
          <w:szCs w:val="24"/>
          <w:shd w:val="clear" w:color="auto" w:fill="FFFFFF"/>
        </w:rPr>
        <w:t xml:space="preserve">. The </w:t>
      </w:r>
      <w:proofErr w:type="spellStart"/>
      <w:r w:rsidRPr="00F27DCB">
        <w:rPr>
          <w:rFonts w:asciiTheme="majorBidi" w:hAnsiTheme="majorBidi" w:cstheme="majorBidi"/>
          <w:color w:val="000000"/>
          <w:sz w:val="24"/>
          <w:szCs w:val="24"/>
          <w:shd w:val="clear" w:color="auto" w:fill="FFFFFF"/>
        </w:rPr>
        <w:t>results</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showed</w:t>
      </w:r>
      <w:proofErr w:type="spellEnd"/>
      <w:r w:rsidRPr="00F27DCB">
        <w:rPr>
          <w:rFonts w:asciiTheme="majorBidi" w:hAnsiTheme="majorBidi" w:cstheme="majorBidi"/>
          <w:color w:val="000000"/>
          <w:sz w:val="24"/>
          <w:szCs w:val="24"/>
          <w:shd w:val="clear" w:color="auto" w:fill="FFFFFF"/>
        </w:rPr>
        <w:t xml:space="preserve"> a </w:t>
      </w:r>
      <w:proofErr w:type="spellStart"/>
      <w:r w:rsidRPr="00F27DCB">
        <w:rPr>
          <w:rFonts w:asciiTheme="majorBidi" w:hAnsiTheme="majorBidi" w:cstheme="majorBidi"/>
          <w:color w:val="000000"/>
          <w:sz w:val="24"/>
          <w:szCs w:val="24"/>
          <w:shd w:val="clear" w:color="auto" w:fill="FFFFFF"/>
        </w:rPr>
        <w:t>significant</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difference</w:t>
      </w:r>
      <w:proofErr w:type="spellEnd"/>
      <w:r w:rsidRPr="00F27DCB">
        <w:rPr>
          <w:rFonts w:asciiTheme="majorBidi" w:hAnsiTheme="majorBidi" w:cstheme="majorBidi"/>
          <w:color w:val="000000"/>
          <w:sz w:val="24"/>
          <w:szCs w:val="24"/>
          <w:shd w:val="clear" w:color="auto" w:fill="FFFFFF"/>
        </w:rPr>
        <w:t xml:space="preserve"> in </w:t>
      </w:r>
      <w:proofErr w:type="spellStart"/>
      <w:r w:rsidRPr="00F27DCB">
        <w:rPr>
          <w:rFonts w:asciiTheme="majorBidi" w:hAnsiTheme="majorBidi" w:cstheme="majorBidi"/>
          <w:color w:val="000000"/>
          <w:sz w:val="24"/>
          <w:szCs w:val="24"/>
          <w:shd w:val="clear" w:color="auto" w:fill="FFFFFF"/>
        </w:rPr>
        <w:t>weight</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between</w:t>
      </w:r>
      <w:proofErr w:type="spellEnd"/>
      <w:r w:rsidRPr="00F27DCB">
        <w:rPr>
          <w:rFonts w:asciiTheme="majorBidi" w:hAnsiTheme="majorBidi" w:cstheme="majorBidi"/>
          <w:color w:val="000000"/>
          <w:sz w:val="24"/>
          <w:szCs w:val="24"/>
          <w:shd w:val="clear" w:color="auto" w:fill="FFFFFF"/>
        </w:rPr>
        <w:t xml:space="preserve"> the </w:t>
      </w:r>
      <w:proofErr w:type="spellStart"/>
      <w:r w:rsidRPr="00F27DCB">
        <w:rPr>
          <w:rFonts w:asciiTheme="majorBidi" w:hAnsiTheme="majorBidi" w:cstheme="majorBidi"/>
          <w:color w:val="000000"/>
          <w:sz w:val="24"/>
          <w:szCs w:val="24"/>
          <w:shd w:val="clear" w:color="auto" w:fill="FFFFFF"/>
        </w:rPr>
        <w:t>two</w:t>
      </w:r>
      <w:proofErr w:type="spellEnd"/>
      <w:r w:rsidRPr="00F27DCB">
        <w:rPr>
          <w:rFonts w:asciiTheme="majorBidi" w:hAnsiTheme="majorBidi" w:cstheme="majorBidi"/>
          <w:color w:val="000000"/>
          <w:sz w:val="24"/>
          <w:szCs w:val="24"/>
          <w:shd w:val="clear" w:color="auto" w:fill="FFFFFF"/>
        </w:rPr>
        <w:t xml:space="preserve"> groups of </w:t>
      </w:r>
      <w:proofErr w:type="spellStart"/>
      <w:r w:rsidRPr="00F27DCB">
        <w:rPr>
          <w:rFonts w:asciiTheme="majorBidi" w:hAnsiTheme="majorBidi" w:cstheme="majorBidi"/>
          <w:color w:val="000000"/>
          <w:sz w:val="24"/>
          <w:szCs w:val="24"/>
          <w:shd w:val="clear" w:color="auto" w:fill="FFFFFF"/>
        </w:rPr>
        <w:t>subjects</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better</w:t>
      </w:r>
      <w:proofErr w:type="spellEnd"/>
      <w:r w:rsidRPr="00F27DCB">
        <w:rPr>
          <w:rFonts w:asciiTheme="majorBidi" w:hAnsiTheme="majorBidi" w:cstheme="majorBidi"/>
          <w:color w:val="000000"/>
          <w:sz w:val="24"/>
          <w:szCs w:val="24"/>
          <w:shd w:val="clear" w:color="auto" w:fill="FFFFFF"/>
        </w:rPr>
        <w:t xml:space="preserve"> indices of consumer </w:t>
      </w:r>
      <w:proofErr w:type="spellStart"/>
      <w:r w:rsidRPr="00F27DCB">
        <w:rPr>
          <w:rFonts w:asciiTheme="majorBidi" w:hAnsiTheme="majorBidi" w:cstheme="majorBidi"/>
          <w:color w:val="000000"/>
          <w:sz w:val="24"/>
          <w:szCs w:val="24"/>
          <w:shd w:val="clear" w:color="auto" w:fill="FFFFFF"/>
        </w:rPr>
        <w:t>topics</w:t>
      </w:r>
      <w:proofErr w:type="spellEnd"/>
      <w:r w:rsidRPr="00F27DCB">
        <w:rPr>
          <w:rFonts w:asciiTheme="majorBidi" w:hAnsiTheme="majorBidi" w:cstheme="majorBidi"/>
          <w:color w:val="000000"/>
          <w:sz w:val="24"/>
          <w:szCs w:val="24"/>
          <w:shd w:val="clear" w:color="auto" w:fill="FFFFFF"/>
        </w:rPr>
        <w:t xml:space="preserve"> lot of ""</w:t>
      </w:r>
      <w:proofErr w:type="spellStart"/>
      <w:r w:rsidRPr="00F27DCB">
        <w:rPr>
          <w:rFonts w:asciiTheme="majorBidi" w:hAnsiTheme="majorBidi" w:cstheme="majorBidi"/>
          <w:color w:val="000000"/>
          <w:sz w:val="24"/>
          <w:szCs w:val="24"/>
          <w:shd w:val="clear" w:color="auto" w:fill="FFFFFF"/>
        </w:rPr>
        <w:t>experimental</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accompanied</w:t>
      </w:r>
      <w:proofErr w:type="spellEnd"/>
      <w:r w:rsidRPr="00F27DCB">
        <w:rPr>
          <w:rFonts w:asciiTheme="majorBidi" w:hAnsiTheme="majorBidi" w:cstheme="majorBidi"/>
          <w:color w:val="000000"/>
          <w:sz w:val="24"/>
          <w:szCs w:val="24"/>
          <w:shd w:val="clear" w:color="auto" w:fill="FFFFFF"/>
        </w:rPr>
        <w:t xml:space="preserve"> by a </w:t>
      </w:r>
      <w:proofErr w:type="spellStart"/>
      <w:r w:rsidRPr="00F27DCB">
        <w:rPr>
          <w:rFonts w:asciiTheme="majorBidi" w:hAnsiTheme="majorBidi" w:cstheme="majorBidi"/>
          <w:color w:val="000000"/>
          <w:sz w:val="24"/>
          <w:szCs w:val="24"/>
          <w:shd w:val="clear" w:color="auto" w:fill="FFFFFF"/>
        </w:rPr>
        <w:t>mortality</w:t>
      </w:r>
      <w:proofErr w:type="spellEnd"/>
      <w:r w:rsidRPr="00F27DCB">
        <w:rPr>
          <w:rFonts w:asciiTheme="majorBidi" w:hAnsiTheme="majorBidi" w:cstheme="majorBidi"/>
          <w:color w:val="000000"/>
          <w:sz w:val="24"/>
          <w:szCs w:val="24"/>
          <w:shd w:val="clear" w:color="auto" w:fill="FFFFFF"/>
        </w:rPr>
        <w:t xml:space="preserve"> rate of 4.28% for the </w:t>
      </w:r>
      <w:proofErr w:type="spellStart"/>
      <w:r w:rsidRPr="00F27DCB">
        <w:rPr>
          <w:rFonts w:asciiTheme="majorBidi" w:hAnsiTheme="majorBidi" w:cstheme="majorBidi"/>
          <w:color w:val="000000"/>
          <w:sz w:val="24"/>
          <w:szCs w:val="24"/>
          <w:shd w:val="clear" w:color="auto" w:fill="FFFFFF"/>
        </w:rPr>
        <w:t>experimental</w:t>
      </w:r>
      <w:proofErr w:type="spellEnd"/>
      <w:r w:rsidRPr="00F27DCB">
        <w:rPr>
          <w:rFonts w:asciiTheme="majorBidi" w:hAnsiTheme="majorBidi" w:cstheme="majorBidi"/>
          <w:color w:val="000000"/>
          <w:sz w:val="24"/>
          <w:szCs w:val="24"/>
          <w:shd w:val="clear" w:color="auto" w:fill="FFFFFF"/>
        </w:rPr>
        <w:t xml:space="preserve"> group vs 4.5% for the control group. The </w:t>
      </w:r>
      <w:proofErr w:type="spellStart"/>
      <w:r w:rsidRPr="00F27DCB">
        <w:rPr>
          <w:rFonts w:asciiTheme="majorBidi" w:hAnsiTheme="majorBidi" w:cstheme="majorBidi"/>
          <w:color w:val="000000"/>
          <w:sz w:val="24"/>
          <w:szCs w:val="24"/>
          <w:shd w:val="clear" w:color="auto" w:fill="FFFFFF"/>
        </w:rPr>
        <w:t>lesion</w:t>
      </w:r>
      <w:proofErr w:type="spellEnd"/>
      <w:r w:rsidRPr="00F27DCB">
        <w:rPr>
          <w:rFonts w:asciiTheme="majorBidi" w:hAnsiTheme="majorBidi" w:cstheme="majorBidi"/>
          <w:color w:val="000000"/>
          <w:sz w:val="24"/>
          <w:szCs w:val="24"/>
          <w:shd w:val="clear" w:color="auto" w:fill="FFFFFF"/>
        </w:rPr>
        <w:t xml:space="preserve"> scores vis-à-vis the </w:t>
      </w:r>
      <w:proofErr w:type="spellStart"/>
      <w:r w:rsidRPr="00F27DCB">
        <w:rPr>
          <w:rFonts w:asciiTheme="majorBidi" w:hAnsiTheme="majorBidi" w:cstheme="majorBidi"/>
          <w:color w:val="000000"/>
          <w:sz w:val="24"/>
          <w:szCs w:val="24"/>
          <w:shd w:val="clear" w:color="auto" w:fill="FFFFFF"/>
        </w:rPr>
        <w:t>experimental</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coccidiosis</w:t>
      </w:r>
      <w:proofErr w:type="spellEnd"/>
      <w:r w:rsidRPr="00F27DCB">
        <w:rPr>
          <w:rFonts w:asciiTheme="majorBidi" w:hAnsiTheme="majorBidi" w:cstheme="majorBidi"/>
          <w:color w:val="000000"/>
          <w:sz w:val="24"/>
          <w:szCs w:val="24"/>
          <w:shd w:val="clear" w:color="auto" w:fill="FFFFFF"/>
        </w:rPr>
        <w:t xml:space="preserve"> lot are </w:t>
      </w:r>
      <w:proofErr w:type="spellStart"/>
      <w:r w:rsidRPr="00F27DCB">
        <w:rPr>
          <w:rFonts w:asciiTheme="majorBidi" w:hAnsiTheme="majorBidi" w:cstheme="majorBidi"/>
          <w:color w:val="000000"/>
          <w:sz w:val="24"/>
          <w:szCs w:val="24"/>
          <w:shd w:val="clear" w:color="auto" w:fill="FFFFFF"/>
        </w:rPr>
        <w:t>less</w:t>
      </w:r>
      <w:proofErr w:type="spellEnd"/>
      <w:r w:rsidRPr="00F27DCB">
        <w:rPr>
          <w:rFonts w:asciiTheme="majorBidi" w:hAnsiTheme="majorBidi" w:cstheme="majorBidi"/>
          <w:color w:val="000000"/>
          <w:sz w:val="24"/>
          <w:szCs w:val="24"/>
          <w:shd w:val="clear" w:color="auto" w:fill="FFFFFF"/>
        </w:rPr>
        <w:t xml:space="preserve"> important </w:t>
      </w:r>
      <w:proofErr w:type="spellStart"/>
      <w:r w:rsidRPr="00F27DCB">
        <w:rPr>
          <w:rFonts w:asciiTheme="majorBidi" w:hAnsiTheme="majorBidi" w:cstheme="majorBidi"/>
          <w:color w:val="000000"/>
          <w:sz w:val="24"/>
          <w:szCs w:val="24"/>
          <w:shd w:val="clear" w:color="auto" w:fill="FFFFFF"/>
        </w:rPr>
        <w:t>than</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those</w:t>
      </w:r>
      <w:proofErr w:type="spellEnd"/>
      <w:r w:rsidRPr="00F27DCB">
        <w:rPr>
          <w:rFonts w:asciiTheme="majorBidi" w:hAnsiTheme="majorBidi" w:cstheme="majorBidi"/>
          <w:color w:val="000000"/>
          <w:sz w:val="24"/>
          <w:szCs w:val="24"/>
          <w:shd w:val="clear" w:color="auto" w:fill="FFFFFF"/>
        </w:rPr>
        <w:t xml:space="preserve"> of the control </w:t>
      </w:r>
      <w:proofErr w:type="spellStart"/>
      <w:r w:rsidRPr="00F27DCB">
        <w:rPr>
          <w:rFonts w:asciiTheme="majorBidi" w:hAnsiTheme="majorBidi" w:cstheme="majorBidi"/>
          <w:color w:val="000000"/>
          <w:sz w:val="24"/>
          <w:szCs w:val="24"/>
          <w:shd w:val="clear" w:color="auto" w:fill="FFFFFF"/>
        </w:rPr>
        <w:t>throughout</w:t>
      </w:r>
      <w:proofErr w:type="spellEnd"/>
      <w:r w:rsidRPr="00F27DCB">
        <w:rPr>
          <w:rFonts w:asciiTheme="majorBidi" w:hAnsiTheme="majorBidi" w:cstheme="majorBidi"/>
          <w:color w:val="000000"/>
          <w:sz w:val="24"/>
          <w:szCs w:val="24"/>
          <w:shd w:val="clear" w:color="auto" w:fill="FFFFFF"/>
        </w:rPr>
        <w:t xml:space="preserve"> the </w:t>
      </w:r>
      <w:proofErr w:type="spellStart"/>
      <w:r w:rsidRPr="00F27DCB">
        <w:rPr>
          <w:rFonts w:asciiTheme="majorBidi" w:hAnsiTheme="majorBidi" w:cstheme="majorBidi"/>
          <w:color w:val="000000"/>
          <w:sz w:val="24"/>
          <w:szCs w:val="24"/>
          <w:shd w:val="clear" w:color="auto" w:fill="FFFFFF"/>
        </w:rPr>
        <w:t>rearing</w:t>
      </w:r>
      <w:proofErr w:type="spellEnd"/>
      <w:r w:rsidRPr="00F27DCB">
        <w:rPr>
          <w:rFonts w:asciiTheme="majorBidi" w:hAnsiTheme="majorBidi" w:cstheme="majorBidi"/>
          <w:color w:val="000000"/>
          <w:sz w:val="24"/>
          <w:szCs w:val="24"/>
          <w:shd w:val="clear" w:color="auto" w:fill="FFFFFF"/>
        </w:rPr>
        <w:t xml:space="preserve"> </w:t>
      </w:r>
      <w:proofErr w:type="spellStart"/>
      <w:r w:rsidRPr="00F27DCB">
        <w:rPr>
          <w:rFonts w:asciiTheme="majorBidi" w:hAnsiTheme="majorBidi" w:cstheme="majorBidi"/>
          <w:color w:val="000000"/>
          <w:sz w:val="24"/>
          <w:szCs w:val="24"/>
          <w:shd w:val="clear" w:color="auto" w:fill="FFFFFF"/>
        </w:rPr>
        <w:t>period</w:t>
      </w:r>
      <w:proofErr w:type="spellEnd"/>
      <w:r w:rsidRPr="00F27DCB">
        <w:rPr>
          <w:rFonts w:asciiTheme="majorBidi" w:hAnsiTheme="majorBidi" w:cstheme="majorBidi"/>
          <w:color w:val="000000"/>
          <w:sz w:val="24"/>
          <w:szCs w:val="24"/>
          <w:shd w:val="clear" w:color="auto" w:fill="FFFFFF"/>
        </w:rPr>
        <w:t xml:space="preserve">. (For the </w:t>
      </w:r>
      <w:proofErr w:type="spellStart"/>
      <w:r w:rsidRPr="00F27DCB">
        <w:rPr>
          <w:rFonts w:asciiTheme="majorBidi" w:hAnsiTheme="majorBidi" w:cstheme="majorBidi"/>
          <w:color w:val="000000"/>
          <w:sz w:val="24"/>
          <w:szCs w:val="24"/>
          <w:shd w:val="clear" w:color="auto" w:fill="FFFFFF"/>
        </w:rPr>
        <w:t>experimental</w:t>
      </w:r>
      <w:proofErr w:type="spellEnd"/>
      <w:r w:rsidRPr="00F27DCB">
        <w:rPr>
          <w:rFonts w:asciiTheme="majorBidi" w:hAnsiTheme="majorBidi" w:cstheme="majorBidi"/>
          <w:color w:val="000000"/>
          <w:sz w:val="24"/>
          <w:szCs w:val="24"/>
          <w:shd w:val="clear" w:color="auto" w:fill="FFFFFF"/>
        </w:rPr>
        <w:t xml:space="preserve"> group, </w:t>
      </w:r>
      <w:proofErr w:type="spellStart"/>
      <w:r w:rsidRPr="00F27DCB">
        <w:rPr>
          <w:rFonts w:asciiTheme="majorBidi" w:hAnsiTheme="majorBidi" w:cstheme="majorBidi"/>
          <w:color w:val="000000"/>
          <w:sz w:val="24"/>
          <w:szCs w:val="24"/>
          <w:shd w:val="clear" w:color="auto" w:fill="FFFFFF"/>
        </w:rPr>
        <w:t>they</w:t>
      </w:r>
      <w:proofErr w:type="spellEnd"/>
      <w:r w:rsidRPr="00F27DCB">
        <w:rPr>
          <w:rFonts w:asciiTheme="majorBidi" w:hAnsiTheme="majorBidi" w:cstheme="majorBidi"/>
          <w:color w:val="000000"/>
          <w:sz w:val="24"/>
          <w:szCs w:val="24"/>
          <w:shd w:val="clear" w:color="auto" w:fill="FFFFFF"/>
        </w:rPr>
        <w:t xml:space="preserve"> are 1 to J21, J36 to 2.33, 1.66 to 1.25 and J43 to J52 and J21 to 3, 3 to J36, J43 to 3.16 and 3.5 to J52 for the control group)."</w:t>
      </w:r>
    </w:p>
    <w:p w:rsidR="003D099C" w:rsidRPr="0001094F" w:rsidRDefault="003D099C" w:rsidP="00C84843">
      <w:pPr>
        <w:rPr>
          <w:rFonts w:asciiTheme="majorBidi" w:hAnsiTheme="majorBidi" w:cstheme="majorBidi"/>
          <w:color w:val="000000"/>
          <w:sz w:val="48"/>
          <w:szCs w:val="48"/>
          <w:shd w:val="clear" w:color="auto" w:fill="FFFFFF"/>
        </w:rPr>
      </w:pPr>
    </w:p>
    <w:sectPr w:rsidR="003D099C" w:rsidRPr="0001094F"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43A4F"/>
    <w:rsid w:val="00052B7F"/>
    <w:rsid w:val="00060C65"/>
    <w:rsid w:val="0007213A"/>
    <w:rsid w:val="0008484C"/>
    <w:rsid w:val="00097C1A"/>
    <w:rsid w:val="000A1C0C"/>
    <w:rsid w:val="00105496"/>
    <w:rsid w:val="00106812"/>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8737C"/>
    <w:rsid w:val="00293792"/>
    <w:rsid w:val="002B472D"/>
    <w:rsid w:val="002C5C6C"/>
    <w:rsid w:val="002F5E53"/>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B2045"/>
    <w:rsid w:val="004B6CEB"/>
    <w:rsid w:val="004C0014"/>
    <w:rsid w:val="004C4F6D"/>
    <w:rsid w:val="004F1356"/>
    <w:rsid w:val="004F74D4"/>
    <w:rsid w:val="00515A30"/>
    <w:rsid w:val="00517951"/>
    <w:rsid w:val="0054097A"/>
    <w:rsid w:val="00550F99"/>
    <w:rsid w:val="00556484"/>
    <w:rsid w:val="00557C87"/>
    <w:rsid w:val="00565960"/>
    <w:rsid w:val="005B4176"/>
    <w:rsid w:val="005B62FD"/>
    <w:rsid w:val="005C0899"/>
    <w:rsid w:val="005C3A53"/>
    <w:rsid w:val="005C46AD"/>
    <w:rsid w:val="005F1802"/>
    <w:rsid w:val="0062143D"/>
    <w:rsid w:val="006522D1"/>
    <w:rsid w:val="0067638F"/>
    <w:rsid w:val="006802DA"/>
    <w:rsid w:val="00684306"/>
    <w:rsid w:val="006924B4"/>
    <w:rsid w:val="006F2375"/>
    <w:rsid w:val="006F45D1"/>
    <w:rsid w:val="0071095B"/>
    <w:rsid w:val="00711CF5"/>
    <w:rsid w:val="007243C7"/>
    <w:rsid w:val="00731B43"/>
    <w:rsid w:val="0075356A"/>
    <w:rsid w:val="007847AB"/>
    <w:rsid w:val="0079427C"/>
    <w:rsid w:val="007B751E"/>
    <w:rsid w:val="007C1CF3"/>
    <w:rsid w:val="007C1E8E"/>
    <w:rsid w:val="00806E36"/>
    <w:rsid w:val="00821014"/>
    <w:rsid w:val="0083192A"/>
    <w:rsid w:val="008328E9"/>
    <w:rsid w:val="00851884"/>
    <w:rsid w:val="008912DC"/>
    <w:rsid w:val="00894446"/>
    <w:rsid w:val="008F1969"/>
    <w:rsid w:val="00901BF1"/>
    <w:rsid w:val="00917CC6"/>
    <w:rsid w:val="00931464"/>
    <w:rsid w:val="00941F6E"/>
    <w:rsid w:val="00945E2B"/>
    <w:rsid w:val="009462E1"/>
    <w:rsid w:val="00960332"/>
    <w:rsid w:val="00980E8A"/>
    <w:rsid w:val="00982C03"/>
    <w:rsid w:val="00983410"/>
    <w:rsid w:val="00997191"/>
    <w:rsid w:val="009D7CBA"/>
    <w:rsid w:val="00A01039"/>
    <w:rsid w:val="00A16DC9"/>
    <w:rsid w:val="00A84603"/>
    <w:rsid w:val="00A9100D"/>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7F48"/>
    <w:rsid w:val="00C1101D"/>
    <w:rsid w:val="00C31395"/>
    <w:rsid w:val="00C36A93"/>
    <w:rsid w:val="00C43102"/>
    <w:rsid w:val="00C56344"/>
    <w:rsid w:val="00C74C1D"/>
    <w:rsid w:val="00C84843"/>
    <w:rsid w:val="00CA4B92"/>
    <w:rsid w:val="00CC1BC3"/>
    <w:rsid w:val="00CF015E"/>
    <w:rsid w:val="00D22314"/>
    <w:rsid w:val="00D82737"/>
    <w:rsid w:val="00D95577"/>
    <w:rsid w:val="00D95EFC"/>
    <w:rsid w:val="00DA2F86"/>
    <w:rsid w:val="00DA6CD4"/>
    <w:rsid w:val="00DC1A32"/>
    <w:rsid w:val="00DC1B3B"/>
    <w:rsid w:val="00DD7F81"/>
    <w:rsid w:val="00DE68CC"/>
    <w:rsid w:val="00DE7C07"/>
    <w:rsid w:val="00E239A4"/>
    <w:rsid w:val="00E53EB6"/>
    <w:rsid w:val="00E728C5"/>
    <w:rsid w:val="00E97B0C"/>
    <w:rsid w:val="00ED299A"/>
    <w:rsid w:val="00EF2C32"/>
    <w:rsid w:val="00F01013"/>
    <w:rsid w:val="00F27DCB"/>
    <w:rsid w:val="00F44A57"/>
    <w:rsid w:val="00F44B84"/>
    <w:rsid w:val="00F50A22"/>
    <w:rsid w:val="00F70AAA"/>
    <w:rsid w:val="00F85DE0"/>
    <w:rsid w:val="00F96B23"/>
    <w:rsid w:val="00F96FA1"/>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DDB9B-1C15-4752-B684-E3EA8EFCB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TotalTime>
  <Pages>1</Pages>
  <Words>408</Words>
  <Characters>2249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1140</cp:revision>
  <dcterms:created xsi:type="dcterms:W3CDTF">2019-12-10T13:04:00Z</dcterms:created>
  <dcterms:modified xsi:type="dcterms:W3CDTF">2020-01-21T09:01:00Z</dcterms:modified>
</cp:coreProperties>
</file>