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BC" w:rsidRDefault="0038268C" w:rsidP="000A67F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A67FA" w:rsidRPr="000A67FA">
        <w:rPr>
          <w:rFonts w:asciiTheme="majorBidi" w:hAnsiTheme="majorBidi" w:cstheme="majorBidi"/>
          <w:b/>
          <w:bCs/>
          <w:sz w:val="28"/>
          <w:szCs w:val="28"/>
        </w:rPr>
        <w:t>Contribution a l'</w:t>
      </w:r>
      <w:proofErr w:type="spellStart"/>
      <w:r w:rsidR="000A67FA" w:rsidRPr="000A67FA">
        <w:rPr>
          <w:rFonts w:asciiTheme="majorBidi" w:hAnsiTheme="majorBidi" w:cstheme="majorBidi"/>
          <w:b/>
          <w:bCs/>
          <w:sz w:val="28"/>
          <w:szCs w:val="28"/>
        </w:rPr>
        <w:t>etude</w:t>
      </w:r>
      <w:proofErr w:type="spellEnd"/>
      <w:r w:rsidR="000A67FA" w:rsidRPr="000A67FA">
        <w:rPr>
          <w:rFonts w:asciiTheme="majorBidi" w:hAnsiTheme="majorBidi" w:cstheme="majorBidi"/>
          <w:b/>
          <w:bCs/>
          <w:sz w:val="28"/>
          <w:szCs w:val="28"/>
        </w:rPr>
        <w:t xml:space="preserve"> des mammites </w:t>
      </w:r>
      <w:proofErr w:type="spellStart"/>
      <w:r w:rsidR="000A67FA" w:rsidRPr="000A67FA">
        <w:rPr>
          <w:rFonts w:asciiTheme="majorBidi" w:hAnsiTheme="majorBidi" w:cstheme="majorBidi"/>
          <w:b/>
          <w:bCs/>
          <w:sz w:val="28"/>
          <w:szCs w:val="28"/>
        </w:rPr>
        <w:t>subcliniques</w:t>
      </w:r>
      <w:proofErr w:type="spellEnd"/>
      <w:r w:rsidR="000A67FA" w:rsidRPr="000A67FA">
        <w:rPr>
          <w:rFonts w:asciiTheme="majorBidi" w:hAnsiTheme="majorBidi" w:cstheme="majorBidi"/>
          <w:b/>
          <w:bCs/>
          <w:sz w:val="28"/>
          <w:szCs w:val="28"/>
        </w:rPr>
        <w:t xml:space="preserve"> chez les vaches </w:t>
      </w:r>
      <w:proofErr w:type="spellStart"/>
      <w:r w:rsidR="000A67FA" w:rsidRPr="000A67FA">
        <w:rPr>
          <w:rFonts w:asciiTheme="majorBidi" w:hAnsiTheme="majorBidi" w:cstheme="majorBidi"/>
          <w:b/>
          <w:bCs/>
          <w:sz w:val="28"/>
          <w:szCs w:val="28"/>
        </w:rPr>
        <w:t>laitieres</w:t>
      </w:r>
      <w:proofErr w:type="spellEnd"/>
    </w:p>
    <w:p w:rsidR="000A67FA" w:rsidRDefault="000A67FA" w:rsidP="000A67FA">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A67FA" w:rsidRPr="000A67FA" w:rsidRDefault="000A67FA" w:rsidP="000A67FA">
      <w:pPr>
        <w:rPr>
          <w:rFonts w:asciiTheme="majorBidi" w:hAnsiTheme="majorBidi" w:cstheme="majorBidi"/>
          <w:sz w:val="24"/>
          <w:szCs w:val="24"/>
        </w:rPr>
      </w:pPr>
      <w:r w:rsidRPr="000A67FA">
        <w:rPr>
          <w:rFonts w:asciiTheme="majorBidi" w:hAnsiTheme="majorBidi" w:cstheme="majorBidi"/>
          <w:sz w:val="24"/>
          <w:szCs w:val="24"/>
        </w:rPr>
        <w:t xml:space="preserve">Les mammites sont parmi les l'affections les plus fréquente qui touchent l'espèce bovine dans un élevage laitier. Elles conduisent à des importantes pertes économiques notamment la diminution de la production laitière dans un élevage. Notre étude correspond à un ensemble de questionnaires faits garce à Google </w:t>
      </w:r>
      <w:proofErr w:type="spellStart"/>
      <w:r w:rsidRPr="000A67FA">
        <w:rPr>
          <w:rFonts w:asciiTheme="majorBidi" w:hAnsiTheme="majorBidi" w:cstheme="majorBidi"/>
          <w:sz w:val="24"/>
          <w:szCs w:val="24"/>
        </w:rPr>
        <w:t>Forms</w:t>
      </w:r>
      <w:proofErr w:type="spellEnd"/>
      <w:r w:rsidRPr="000A67FA">
        <w:rPr>
          <w:rFonts w:asciiTheme="majorBidi" w:hAnsiTheme="majorBidi" w:cstheme="majorBidi"/>
          <w:sz w:val="24"/>
          <w:szCs w:val="24"/>
        </w:rPr>
        <w:t xml:space="preserve"> et publiés sur internet dans les groupes et pages des réseaux sociaux, et forums des vétérinaires et des éleveurs du territoire national. Notre questionnaire se focalise sur l'épidémiologie, la clinique, l'étiologie, le diagnostic et la thérapie des mammites surtout les mammites </w:t>
      </w:r>
      <w:proofErr w:type="spellStart"/>
      <w:r w:rsidRPr="000A67FA">
        <w:rPr>
          <w:rFonts w:asciiTheme="majorBidi" w:hAnsiTheme="majorBidi" w:cstheme="majorBidi"/>
          <w:sz w:val="24"/>
          <w:szCs w:val="24"/>
        </w:rPr>
        <w:t>subcliniques</w:t>
      </w:r>
      <w:proofErr w:type="spellEnd"/>
      <w:r w:rsidRPr="000A67FA">
        <w:rPr>
          <w:rFonts w:asciiTheme="majorBidi" w:hAnsiTheme="majorBidi" w:cstheme="majorBidi"/>
          <w:sz w:val="24"/>
          <w:szCs w:val="24"/>
        </w:rPr>
        <w:t xml:space="preserve">. Nous avons obtenu des réponses de la part de 41 vétérinaires et de 10 éleveurs. Les résultats de notre étude ont révélé que les vétérinaires qui se sont déplacés pour traiter plus de 10 cas de mammites par an représentent 56.1%. De plus, nous avons trouvé que presque 80% des praticiens n'utilisent pas le CMT alors que seulement environ 20% d'eux utilisent le test CMT pour diagnostiquer les mammites </w:t>
      </w:r>
      <w:proofErr w:type="spellStart"/>
      <w:r w:rsidRPr="000A67FA">
        <w:rPr>
          <w:rFonts w:asciiTheme="majorBidi" w:hAnsiTheme="majorBidi" w:cstheme="majorBidi"/>
          <w:sz w:val="24"/>
          <w:szCs w:val="24"/>
        </w:rPr>
        <w:t>subclinique</w:t>
      </w:r>
      <w:proofErr w:type="spellEnd"/>
      <w:r w:rsidRPr="000A67FA">
        <w:rPr>
          <w:rFonts w:asciiTheme="majorBidi" w:hAnsiTheme="majorBidi" w:cstheme="majorBidi"/>
          <w:sz w:val="24"/>
          <w:szCs w:val="24"/>
        </w:rPr>
        <w:t xml:space="preserve">. D'autre part, 14,6% des vétérinaires praticiens utilisent le diagnostic bactériologique dont les germes identifiés et cités par les vétérinaires : streptocoques, staphylocoques, salmonelle et </w:t>
      </w:r>
      <w:proofErr w:type="spellStart"/>
      <w:r w:rsidRPr="000A67FA">
        <w:rPr>
          <w:rFonts w:asciiTheme="majorBidi" w:hAnsiTheme="majorBidi" w:cstheme="majorBidi"/>
          <w:sz w:val="24"/>
          <w:szCs w:val="24"/>
        </w:rPr>
        <w:t>E.coli</w:t>
      </w:r>
      <w:proofErr w:type="spellEnd"/>
      <w:r w:rsidRPr="000A67FA">
        <w:rPr>
          <w:rFonts w:asciiTheme="majorBidi" w:hAnsiTheme="majorBidi" w:cstheme="majorBidi"/>
          <w:sz w:val="24"/>
          <w:szCs w:val="24"/>
        </w:rPr>
        <w:t xml:space="preserve">. La plupart des praticiens 92,3% utilise les antibiotiques pour traiter les mammites. Le coût du traitement d'un seul cas de mammite est dans 73,3% des réponses supérieur à 1000 DA. En conclusion, cette étude suggère plusieurs éléments dont les plus importants: le taux de consultations vétérinaires pour des mammites est important en Algérie, le traitement coute cher et le nombre des vétérinaires algériens utilisant les tests complémentaires (CMT) est très faible. A la fin, nous proposons d'établir une stratégie efficace pour lutter contre les mammites </w:t>
      </w:r>
      <w:proofErr w:type="spellStart"/>
      <w:r w:rsidRPr="000A67FA">
        <w:rPr>
          <w:rFonts w:asciiTheme="majorBidi" w:hAnsiTheme="majorBidi" w:cstheme="majorBidi"/>
          <w:sz w:val="24"/>
          <w:szCs w:val="24"/>
        </w:rPr>
        <w:t>subcliniques</w:t>
      </w:r>
      <w:proofErr w:type="spellEnd"/>
      <w:r w:rsidRPr="000A67FA">
        <w:rPr>
          <w:rFonts w:asciiTheme="majorBidi" w:hAnsiTheme="majorBidi" w:cstheme="majorBidi"/>
          <w:sz w:val="24"/>
          <w:szCs w:val="24"/>
        </w:rPr>
        <w:t xml:space="preserve"> notamment via le test CMT, comme outil de diagnostic.</w:t>
      </w:r>
    </w:p>
    <w:p w:rsidR="000A67FA" w:rsidRPr="000A67FA" w:rsidRDefault="000A67FA" w:rsidP="000A67FA">
      <w:pPr>
        <w:rPr>
          <w:rFonts w:asciiTheme="majorBidi" w:hAnsiTheme="majorBidi" w:cstheme="majorBidi"/>
          <w:sz w:val="24"/>
          <w:szCs w:val="24"/>
        </w:rPr>
      </w:pPr>
    </w:p>
    <w:p w:rsidR="000A67FA" w:rsidRPr="000A67FA" w:rsidRDefault="000A67FA" w:rsidP="000A67FA">
      <w:pPr>
        <w:rPr>
          <w:rFonts w:asciiTheme="majorBidi" w:hAnsiTheme="majorBidi" w:cstheme="majorBidi"/>
          <w:b/>
          <w:bCs/>
          <w:sz w:val="24"/>
          <w:szCs w:val="24"/>
        </w:rPr>
      </w:pPr>
      <w:r w:rsidRPr="000A67FA">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0A67FA" w:rsidRDefault="000A67FA" w:rsidP="000A67FA">
      <w:pPr>
        <w:rPr>
          <w:rFonts w:asciiTheme="majorBidi" w:hAnsiTheme="majorBidi" w:cstheme="majorBidi"/>
          <w:sz w:val="24"/>
          <w:szCs w:val="24"/>
          <w:lang w:val="en-US"/>
        </w:rPr>
      </w:pPr>
      <w:r w:rsidRPr="000A67FA">
        <w:rPr>
          <w:rFonts w:asciiTheme="majorBidi" w:hAnsiTheme="majorBidi" w:cstheme="majorBidi"/>
          <w:sz w:val="24"/>
          <w:szCs w:val="24"/>
          <w:lang w:val="en-US"/>
        </w:rPr>
        <w:t xml:space="preserve">Mastitis is one of the most common diseases affecting cattle in a dairy farm. They lead to significant economic losses, in particular the reduction of milk production in a farm. Our study corresponds to a set of questionnaires made using Google Forms and published on the Internet in the groups and pages of the social networks, and forums of veterinarians and breeders of the national territory. Our questionnaire focuses on the epidemiology, clinical, etiology and therapy of mastitis especially subclinical mastitis. We got answers from 41 veterinarians and 10 breeders. The results of our study revealed that veterinarians who moved to treat more than 10 cases of mastitis per year represent 56.1%. In addition, we found that almost 80% of practitioners do not use CMT while only about 20% of them use the CMT test to diagnose subclinical mastitis. On the other hand, 14.6% of practicing veterinarians use the bacteriological diagnosis of which the germs identified and cited by veterinarians: streptococci, staphylococci, </w:t>
      </w:r>
      <w:proofErr w:type="gramStart"/>
      <w:r w:rsidRPr="000A67FA">
        <w:rPr>
          <w:rFonts w:asciiTheme="majorBidi" w:hAnsiTheme="majorBidi" w:cstheme="majorBidi"/>
          <w:sz w:val="24"/>
          <w:szCs w:val="24"/>
          <w:lang w:val="en-US"/>
        </w:rPr>
        <w:t>salmonella</w:t>
      </w:r>
      <w:proofErr w:type="gramEnd"/>
      <w:r w:rsidRPr="000A67FA">
        <w:rPr>
          <w:rFonts w:asciiTheme="majorBidi" w:hAnsiTheme="majorBidi" w:cstheme="majorBidi"/>
          <w:sz w:val="24"/>
          <w:szCs w:val="24"/>
          <w:lang w:val="en-US"/>
        </w:rPr>
        <w:t xml:space="preserve"> and E coli. Most practitioners 92.3% use antibiotics to treat mastitis. The cost of treating a single case of mastitis is in 73.3% of responses greater than 1000 DZD. In conclusion, this study suggests several elements, the most important: the rate of veterinary consultations for mastitis is important in Algeria, treatment is expensive and the number of Algerian veterinarians using complementary tests (CMT) is very low. At the end, we propose to establish an effective strategy to fight against subclinical mastitis, especially with the CMT test, as a diagnostic tool.</w:t>
      </w:r>
    </w:p>
    <w:sectPr w:rsidR="00033592" w:rsidRPr="000A67F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5D18"/>
    <w:rsid w:val="00AF5A75"/>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cp:revision>
  <dcterms:created xsi:type="dcterms:W3CDTF">2020-01-20T08:03:00Z</dcterms:created>
  <dcterms:modified xsi:type="dcterms:W3CDTF">2020-01-22T12:33:00Z</dcterms:modified>
</cp:coreProperties>
</file>