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441756" w:rsidRDefault="0038268C" w:rsidP="000213BB">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0213BB" w:rsidRPr="000213BB">
        <w:rPr>
          <w:rFonts w:asciiTheme="majorBidi" w:hAnsiTheme="majorBidi" w:cstheme="majorBidi"/>
          <w:b/>
          <w:bCs/>
          <w:sz w:val="28"/>
          <w:szCs w:val="28"/>
        </w:rPr>
        <w:t xml:space="preserve">Les tumeurs de l'appareil </w:t>
      </w:r>
      <w:proofErr w:type="spellStart"/>
      <w:r w:rsidR="000213BB" w:rsidRPr="000213BB">
        <w:rPr>
          <w:rFonts w:asciiTheme="majorBidi" w:hAnsiTheme="majorBidi" w:cstheme="majorBidi"/>
          <w:b/>
          <w:bCs/>
          <w:sz w:val="28"/>
          <w:szCs w:val="28"/>
        </w:rPr>
        <w:t>genital</w:t>
      </w:r>
      <w:proofErr w:type="spellEnd"/>
      <w:r w:rsidR="000213BB" w:rsidRPr="000213BB">
        <w:rPr>
          <w:rFonts w:asciiTheme="majorBidi" w:hAnsiTheme="majorBidi" w:cstheme="majorBidi"/>
          <w:b/>
          <w:bCs/>
          <w:sz w:val="28"/>
          <w:szCs w:val="28"/>
        </w:rPr>
        <w:t xml:space="preserve"> chez la vache</w:t>
      </w:r>
    </w:p>
    <w:p w:rsidR="000213BB" w:rsidRDefault="000213BB" w:rsidP="000213BB">
      <w:pPr>
        <w:rPr>
          <w:rFonts w:asciiTheme="majorBidi" w:hAnsiTheme="majorBidi" w:cstheme="majorBidi"/>
          <w:b/>
          <w:bCs/>
          <w:sz w:val="28"/>
          <w:szCs w:val="28"/>
        </w:rPr>
      </w:pPr>
    </w:p>
    <w:p w:rsidR="003F77FB" w:rsidRPr="007C1B1D" w:rsidRDefault="003F77FB" w:rsidP="00192617">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0213BB" w:rsidRPr="000213BB" w:rsidRDefault="000213BB" w:rsidP="000213BB">
      <w:pPr>
        <w:ind w:right="-142"/>
        <w:rPr>
          <w:rFonts w:asciiTheme="majorBidi" w:hAnsiTheme="majorBidi" w:cstheme="majorBidi"/>
          <w:sz w:val="24"/>
          <w:szCs w:val="24"/>
        </w:rPr>
      </w:pPr>
      <w:r w:rsidRPr="000213BB">
        <w:rPr>
          <w:rFonts w:asciiTheme="majorBidi" w:hAnsiTheme="majorBidi" w:cstheme="majorBidi"/>
          <w:sz w:val="24"/>
          <w:szCs w:val="24"/>
        </w:rPr>
        <w:t xml:space="preserve">Une tumeur est une masse de tissu néoformé. Elle résulte d’un trouble de la prolifération et de la différenciation cellulaire qui est irréversible. Notre étude a pour objectif de mettre en évidence les modifications histologiques révélées dans le cas de tumeur de l’appareil génital afin de mieux diagnostiquer ces néoplasies chez les bovins. La fréquence des néoplasies </w:t>
      </w:r>
      <w:proofErr w:type="gramStart"/>
      <w:r w:rsidRPr="000213BB">
        <w:rPr>
          <w:rFonts w:asciiTheme="majorBidi" w:hAnsiTheme="majorBidi" w:cstheme="majorBidi"/>
          <w:sz w:val="24"/>
          <w:szCs w:val="24"/>
        </w:rPr>
        <w:t>génitales diagnostiquées</w:t>
      </w:r>
      <w:proofErr w:type="gramEnd"/>
      <w:r w:rsidRPr="000213BB">
        <w:rPr>
          <w:rFonts w:asciiTheme="majorBidi" w:hAnsiTheme="majorBidi" w:cstheme="majorBidi"/>
          <w:sz w:val="24"/>
          <w:szCs w:val="24"/>
        </w:rPr>
        <w:t xml:space="preserve"> dans notre étude est de 2% au niveau de l'appareil génital femelle ce qui est relativement élevée par rapport aux données bibliographiques. Dans l'étude macroscopique, nous avons profité de noter les anomalies révélées sur les différentes parties de l'appareil génital qui se répartissent comme suit: infections utérines (10%), kystes ovariens (8.33%), salpingite (4%), cervicite (4%), adhérences </w:t>
      </w:r>
      <w:proofErr w:type="spellStart"/>
      <w:r w:rsidRPr="000213BB">
        <w:rPr>
          <w:rFonts w:asciiTheme="majorBidi" w:hAnsiTheme="majorBidi" w:cstheme="majorBidi"/>
          <w:sz w:val="24"/>
          <w:szCs w:val="24"/>
        </w:rPr>
        <w:t>ovaro</w:t>
      </w:r>
      <w:proofErr w:type="spellEnd"/>
      <w:r w:rsidRPr="000213BB">
        <w:rPr>
          <w:rFonts w:asciiTheme="majorBidi" w:hAnsiTheme="majorBidi" w:cstheme="majorBidi"/>
          <w:sz w:val="24"/>
          <w:szCs w:val="24"/>
        </w:rPr>
        <w:t>-bursales (2.67%), ovaires lisses (1%), col double (0.33%).</w:t>
      </w:r>
    </w:p>
    <w:p w:rsidR="000213BB" w:rsidRPr="000213BB" w:rsidRDefault="000213BB" w:rsidP="000213BB">
      <w:pPr>
        <w:ind w:right="-142"/>
        <w:rPr>
          <w:rFonts w:asciiTheme="majorBidi" w:hAnsiTheme="majorBidi" w:cstheme="majorBidi"/>
          <w:sz w:val="24"/>
          <w:szCs w:val="24"/>
        </w:rPr>
      </w:pPr>
    </w:p>
    <w:p w:rsidR="000213BB" w:rsidRPr="000213BB" w:rsidRDefault="000213BB" w:rsidP="000213BB">
      <w:pPr>
        <w:ind w:right="-142"/>
        <w:rPr>
          <w:rFonts w:asciiTheme="majorBidi" w:hAnsiTheme="majorBidi" w:cstheme="majorBidi"/>
          <w:b/>
          <w:bCs/>
          <w:sz w:val="24"/>
          <w:szCs w:val="24"/>
        </w:rPr>
      </w:pPr>
      <w:r w:rsidRPr="000213BB">
        <w:rPr>
          <w:rFonts w:asciiTheme="majorBidi" w:hAnsiTheme="majorBidi" w:cstheme="majorBidi"/>
          <w:b/>
          <w:bCs/>
          <w:sz w:val="24"/>
          <w:szCs w:val="24"/>
        </w:rPr>
        <w:t>Abstract</w:t>
      </w:r>
    </w:p>
    <w:p w:rsidR="00DF3BB5" w:rsidRPr="000213BB" w:rsidRDefault="000213BB" w:rsidP="000213BB">
      <w:pPr>
        <w:ind w:right="-142"/>
        <w:rPr>
          <w:rFonts w:asciiTheme="majorBidi" w:hAnsiTheme="majorBidi" w:cstheme="majorBidi"/>
          <w:sz w:val="24"/>
          <w:szCs w:val="24"/>
          <w:lang w:val="en-US"/>
        </w:rPr>
      </w:pPr>
      <w:r w:rsidRPr="000213BB">
        <w:rPr>
          <w:rFonts w:asciiTheme="majorBidi" w:hAnsiTheme="majorBidi" w:cstheme="majorBidi"/>
          <w:sz w:val="24"/>
          <w:szCs w:val="24"/>
          <w:lang w:val="en-US"/>
        </w:rPr>
        <w:t xml:space="preserve">A tumor is a mass of newly formed tissue. It results from a disorder of proliferation and cell differentiation which is irreversible. Our study aims to highlight the histological changes revealed in the case of tumor of the genital tract to better diagnose these </w:t>
      </w:r>
      <w:proofErr w:type="spellStart"/>
      <w:r w:rsidRPr="000213BB">
        <w:rPr>
          <w:rFonts w:asciiTheme="majorBidi" w:hAnsiTheme="majorBidi" w:cstheme="majorBidi"/>
          <w:sz w:val="24"/>
          <w:szCs w:val="24"/>
          <w:lang w:val="en-US"/>
        </w:rPr>
        <w:t>neoplasias</w:t>
      </w:r>
      <w:proofErr w:type="spellEnd"/>
      <w:r w:rsidRPr="000213BB">
        <w:rPr>
          <w:rFonts w:asciiTheme="majorBidi" w:hAnsiTheme="majorBidi" w:cstheme="majorBidi"/>
          <w:sz w:val="24"/>
          <w:szCs w:val="24"/>
          <w:lang w:val="en-US"/>
        </w:rPr>
        <w:t xml:space="preserve"> in cattle. The frequency of genital tumors diagnosed in our study is 2%, which is high comparing to </w:t>
      </w:r>
      <w:proofErr w:type="spellStart"/>
      <w:proofErr w:type="gramStart"/>
      <w:r w:rsidRPr="000213BB">
        <w:rPr>
          <w:rFonts w:asciiTheme="majorBidi" w:hAnsiTheme="majorBidi" w:cstheme="majorBidi"/>
          <w:sz w:val="24"/>
          <w:szCs w:val="24"/>
          <w:lang w:val="en-US"/>
        </w:rPr>
        <w:t>th</w:t>
      </w:r>
      <w:proofErr w:type="spellEnd"/>
      <w:proofErr w:type="gramEnd"/>
      <w:r w:rsidRPr="000213BB">
        <w:rPr>
          <w:rFonts w:asciiTheme="majorBidi" w:hAnsiTheme="majorBidi" w:cstheme="majorBidi"/>
          <w:sz w:val="24"/>
          <w:szCs w:val="24"/>
          <w:lang w:val="en-US"/>
        </w:rPr>
        <w:t xml:space="preserve"> bibliography. In the macroscopic study, we were noted the incidence of the different parts of genital tract which were: uterine infection (10%), ovarian cysts (8.33%), </w:t>
      </w:r>
      <w:proofErr w:type="spellStart"/>
      <w:r w:rsidRPr="000213BB">
        <w:rPr>
          <w:rFonts w:asciiTheme="majorBidi" w:hAnsiTheme="majorBidi" w:cstheme="majorBidi"/>
          <w:sz w:val="24"/>
          <w:szCs w:val="24"/>
          <w:lang w:val="en-US"/>
        </w:rPr>
        <w:t>salpingitis</w:t>
      </w:r>
      <w:proofErr w:type="spellEnd"/>
      <w:r w:rsidRPr="000213BB">
        <w:rPr>
          <w:rFonts w:asciiTheme="majorBidi" w:hAnsiTheme="majorBidi" w:cstheme="majorBidi"/>
          <w:sz w:val="24"/>
          <w:szCs w:val="24"/>
          <w:lang w:val="en-US"/>
        </w:rPr>
        <w:t xml:space="preserve"> (4%), </w:t>
      </w:r>
      <w:proofErr w:type="spellStart"/>
      <w:r w:rsidRPr="000213BB">
        <w:rPr>
          <w:rFonts w:asciiTheme="majorBidi" w:hAnsiTheme="majorBidi" w:cstheme="majorBidi"/>
          <w:sz w:val="24"/>
          <w:szCs w:val="24"/>
          <w:lang w:val="en-US"/>
        </w:rPr>
        <w:t>cervicitis</w:t>
      </w:r>
      <w:proofErr w:type="spellEnd"/>
      <w:r w:rsidRPr="000213BB">
        <w:rPr>
          <w:rFonts w:asciiTheme="majorBidi" w:hAnsiTheme="majorBidi" w:cstheme="majorBidi"/>
          <w:sz w:val="24"/>
          <w:szCs w:val="24"/>
          <w:lang w:val="en-US"/>
        </w:rPr>
        <w:t xml:space="preserve"> (4%), </w:t>
      </w:r>
      <w:proofErr w:type="spellStart"/>
      <w:r w:rsidRPr="000213BB">
        <w:rPr>
          <w:rFonts w:asciiTheme="majorBidi" w:hAnsiTheme="majorBidi" w:cstheme="majorBidi"/>
          <w:sz w:val="24"/>
          <w:szCs w:val="24"/>
          <w:lang w:val="en-US"/>
        </w:rPr>
        <w:t>Ovaro-bursal</w:t>
      </w:r>
      <w:proofErr w:type="spellEnd"/>
      <w:r w:rsidRPr="000213BB">
        <w:rPr>
          <w:rFonts w:asciiTheme="majorBidi" w:hAnsiTheme="majorBidi" w:cstheme="majorBidi"/>
          <w:sz w:val="24"/>
          <w:szCs w:val="24"/>
          <w:lang w:val="en-US"/>
        </w:rPr>
        <w:t xml:space="preserve"> adhesions (2.67%), </w:t>
      </w:r>
      <w:proofErr w:type="gramStart"/>
      <w:r w:rsidRPr="000213BB">
        <w:rPr>
          <w:rFonts w:asciiTheme="majorBidi" w:hAnsiTheme="majorBidi" w:cstheme="majorBidi"/>
          <w:sz w:val="24"/>
          <w:szCs w:val="24"/>
          <w:lang w:val="en-US"/>
        </w:rPr>
        <w:t>smooth</w:t>
      </w:r>
      <w:proofErr w:type="gramEnd"/>
      <w:r w:rsidRPr="000213BB">
        <w:rPr>
          <w:rFonts w:asciiTheme="majorBidi" w:hAnsiTheme="majorBidi" w:cstheme="majorBidi"/>
          <w:sz w:val="24"/>
          <w:szCs w:val="24"/>
          <w:lang w:val="en-US"/>
        </w:rPr>
        <w:t xml:space="preserve"> ovary (1%), double cervix (0.33%).</w:t>
      </w:r>
    </w:p>
    <w:sectPr w:rsidR="00DF3BB5" w:rsidRPr="000213BB"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67FA"/>
    <w:rsid w:val="000B26C5"/>
    <w:rsid w:val="000B4C0F"/>
    <w:rsid w:val="000F0DFF"/>
    <w:rsid w:val="000F56F8"/>
    <w:rsid w:val="0010020E"/>
    <w:rsid w:val="00101A5E"/>
    <w:rsid w:val="00114036"/>
    <w:rsid w:val="001144E2"/>
    <w:rsid w:val="0012295A"/>
    <w:rsid w:val="0015167C"/>
    <w:rsid w:val="00166A53"/>
    <w:rsid w:val="001762D8"/>
    <w:rsid w:val="00181C3B"/>
    <w:rsid w:val="001830A3"/>
    <w:rsid w:val="00190DF8"/>
    <w:rsid w:val="00191ED1"/>
    <w:rsid w:val="00192617"/>
    <w:rsid w:val="0019301D"/>
    <w:rsid w:val="001B3ADA"/>
    <w:rsid w:val="001C1D32"/>
    <w:rsid w:val="001D7C08"/>
    <w:rsid w:val="001E1753"/>
    <w:rsid w:val="001F093C"/>
    <w:rsid w:val="001F22C4"/>
    <w:rsid w:val="001F2654"/>
    <w:rsid w:val="00200AB2"/>
    <w:rsid w:val="00203B8E"/>
    <w:rsid w:val="002045D4"/>
    <w:rsid w:val="00205F93"/>
    <w:rsid w:val="0024341A"/>
    <w:rsid w:val="00243ABB"/>
    <w:rsid w:val="002455D1"/>
    <w:rsid w:val="00251842"/>
    <w:rsid w:val="00263291"/>
    <w:rsid w:val="00263781"/>
    <w:rsid w:val="00276EA5"/>
    <w:rsid w:val="0028171A"/>
    <w:rsid w:val="00285369"/>
    <w:rsid w:val="002B1894"/>
    <w:rsid w:val="002C14CC"/>
    <w:rsid w:val="002D048C"/>
    <w:rsid w:val="002F4A01"/>
    <w:rsid w:val="00334F11"/>
    <w:rsid w:val="00347B05"/>
    <w:rsid w:val="00354AEF"/>
    <w:rsid w:val="00357013"/>
    <w:rsid w:val="003623DC"/>
    <w:rsid w:val="00365DD4"/>
    <w:rsid w:val="00366996"/>
    <w:rsid w:val="0038268C"/>
    <w:rsid w:val="00390835"/>
    <w:rsid w:val="003A243E"/>
    <w:rsid w:val="003A67C9"/>
    <w:rsid w:val="003B0725"/>
    <w:rsid w:val="003B2982"/>
    <w:rsid w:val="003B4CC3"/>
    <w:rsid w:val="003B4EF4"/>
    <w:rsid w:val="003C6426"/>
    <w:rsid w:val="003C7EB6"/>
    <w:rsid w:val="003F77FB"/>
    <w:rsid w:val="003F7FD4"/>
    <w:rsid w:val="004004D4"/>
    <w:rsid w:val="0040431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506D12"/>
    <w:rsid w:val="00526932"/>
    <w:rsid w:val="005507FD"/>
    <w:rsid w:val="00552825"/>
    <w:rsid w:val="00555A86"/>
    <w:rsid w:val="00556AA8"/>
    <w:rsid w:val="005828B3"/>
    <w:rsid w:val="005838D8"/>
    <w:rsid w:val="00592B3A"/>
    <w:rsid w:val="005A7722"/>
    <w:rsid w:val="005B014D"/>
    <w:rsid w:val="005B34D9"/>
    <w:rsid w:val="005B5EA2"/>
    <w:rsid w:val="005B61C9"/>
    <w:rsid w:val="005C64D0"/>
    <w:rsid w:val="005C6CD9"/>
    <w:rsid w:val="005D2EAC"/>
    <w:rsid w:val="00605045"/>
    <w:rsid w:val="006057C0"/>
    <w:rsid w:val="00606E09"/>
    <w:rsid w:val="00612A26"/>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7C7C"/>
    <w:rsid w:val="007C1B1D"/>
    <w:rsid w:val="007C37C4"/>
    <w:rsid w:val="007D7F40"/>
    <w:rsid w:val="007E2180"/>
    <w:rsid w:val="007F2CB7"/>
    <w:rsid w:val="00800C97"/>
    <w:rsid w:val="00801181"/>
    <w:rsid w:val="00831982"/>
    <w:rsid w:val="00837DEE"/>
    <w:rsid w:val="00842895"/>
    <w:rsid w:val="00854594"/>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B1A67"/>
    <w:rsid w:val="009B4C9A"/>
    <w:rsid w:val="009B53F0"/>
    <w:rsid w:val="009B6315"/>
    <w:rsid w:val="009C5471"/>
    <w:rsid w:val="009E228B"/>
    <w:rsid w:val="009E4C96"/>
    <w:rsid w:val="009E56FD"/>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1D69"/>
    <w:rsid w:val="00AD58E7"/>
    <w:rsid w:val="00AD72F3"/>
    <w:rsid w:val="00AF5A75"/>
    <w:rsid w:val="00AF5E3E"/>
    <w:rsid w:val="00AF6421"/>
    <w:rsid w:val="00B004A5"/>
    <w:rsid w:val="00B03EB6"/>
    <w:rsid w:val="00B35169"/>
    <w:rsid w:val="00B443BC"/>
    <w:rsid w:val="00B517CF"/>
    <w:rsid w:val="00B52772"/>
    <w:rsid w:val="00B52B2E"/>
    <w:rsid w:val="00B56099"/>
    <w:rsid w:val="00B647E7"/>
    <w:rsid w:val="00B66041"/>
    <w:rsid w:val="00B80FDD"/>
    <w:rsid w:val="00B83A07"/>
    <w:rsid w:val="00B9490D"/>
    <w:rsid w:val="00B958BE"/>
    <w:rsid w:val="00B970E0"/>
    <w:rsid w:val="00BB1282"/>
    <w:rsid w:val="00BB1FDB"/>
    <w:rsid w:val="00BB2A3B"/>
    <w:rsid w:val="00BC7416"/>
    <w:rsid w:val="00BD3DD4"/>
    <w:rsid w:val="00BE09E1"/>
    <w:rsid w:val="00BE10FE"/>
    <w:rsid w:val="00BE7859"/>
    <w:rsid w:val="00BF10A4"/>
    <w:rsid w:val="00C15369"/>
    <w:rsid w:val="00C25DE1"/>
    <w:rsid w:val="00C50556"/>
    <w:rsid w:val="00C57A33"/>
    <w:rsid w:val="00C6473F"/>
    <w:rsid w:val="00C6528B"/>
    <w:rsid w:val="00C871BA"/>
    <w:rsid w:val="00C91325"/>
    <w:rsid w:val="00CD1E34"/>
    <w:rsid w:val="00CE55C8"/>
    <w:rsid w:val="00CE71A1"/>
    <w:rsid w:val="00D05D58"/>
    <w:rsid w:val="00D42FC9"/>
    <w:rsid w:val="00D639D8"/>
    <w:rsid w:val="00D67D29"/>
    <w:rsid w:val="00D72FA1"/>
    <w:rsid w:val="00D846BE"/>
    <w:rsid w:val="00DA4BF5"/>
    <w:rsid w:val="00DB0C69"/>
    <w:rsid w:val="00DC6CAF"/>
    <w:rsid w:val="00DD55FE"/>
    <w:rsid w:val="00DE021A"/>
    <w:rsid w:val="00DE6B49"/>
    <w:rsid w:val="00DF3BB5"/>
    <w:rsid w:val="00E01DC2"/>
    <w:rsid w:val="00E2363D"/>
    <w:rsid w:val="00E32D1A"/>
    <w:rsid w:val="00E36261"/>
    <w:rsid w:val="00E4683E"/>
    <w:rsid w:val="00E563E7"/>
    <w:rsid w:val="00E66176"/>
    <w:rsid w:val="00E8348F"/>
    <w:rsid w:val="00E85515"/>
    <w:rsid w:val="00E916E8"/>
    <w:rsid w:val="00E9497B"/>
    <w:rsid w:val="00EA70AF"/>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E168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1630</TotalTime>
  <Pages>1</Pages>
  <Words>247</Words>
  <Characters>1364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107</cp:revision>
  <dcterms:created xsi:type="dcterms:W3CDTF">2020-01-20T08:03:00Z</dcterms:created>
  <dcterms:modified xsi:type="dcterms:W3CDTF">2020-02-25T12:54:00Z</dcterms:modified>
</cp:coreProperties>
</file>