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D0C6A" w:rsidRPr="00CD0C6A">
        <w:rPr>
          <w:rFonts w:ascii="Times New Roman" w:hAnsi="Times New Roman" w:cs="Times New Roman"/>
          <w:b/>
          <w:color w:val="000000"/>
          <w:sz w:val="28"/>
          <w:szCs w:val="28"/>
          <w:shd w:val="clear" w:color="auto" w:fill="FFFFFF"/>
        </w:rPr>
        <w:t xml:space="preserve">Etude de l’activité antifongique de nanoparticules à base d’huile essentielle des feuilles de </w:t>
      </w:r>
      <w:proofErr w:type="spellStart"/>
      <w:r w:rsidR="00CD0C6A" w:rsidRPr="00CD0C6A">
        <w:rPr>
          <w:rFonts w:ascii="Times New Roman" w:hAnsi="Times New Roman" w:cs="Times New Roman"/>
          <w:b/>
          <w:color w:val="000000"/>
          <w:sz w:val="28"/>
          <w:szCs w:val="28"/>
          <w:shd w:val="clear" w:color="auto" w:fill="FFFFFF"/>
        </w:rPr>
        <w:t>pistacia</w:t>
      </w:r>
      <w:proofErr w:type="spellEnd"/>
      <w:r w:rsidR="00CD0C6A" w:rsidRPr="00CD0C6A">
        <w:rPr>
          <w:rFonts w:ascii="Times New Roman" w:hAnsi="Times New Roman" w:cs="Times New Roman"/>
          <w:b/>
          <w:color w:val="000000"/>
          <w:sz w:val="28"/>
          <w:szCs w:val="28"/>
          <w:shd w:val="clear" w:color="auto" w:fill="FFFFFF"/>
        </w:rPr>
        <w:t xml:space="preserve"> </w:t>
      </w:r>
      <w:proofErr w:type="spellStart"/>
      <w:r w:rsidR="00CD0C6A" w:rsidRPr="00CD0C6A">
        <w:rPr>
          <w:rFonts w:ascii="Times New Roman" w:hAnsi="Times New Roman" w:cs="Times New Roman"/>
          <w:b/>
          <w:color w:val="000000"/>
          <w:sz w:val="28"/>
          <w:szCs w:val="28"/>
          <w:shd w:val="clear" w:color="auto" w:fill="FFFFFF"/>
        </w:rPr>
        <w:t>lentiscus</w:t>
      </w:r>
      <w:proofErr w:type="spellEnd"/>
    </w:p>
    <w:p w:rsidR="00AD6CF1" w:rsidRDefault="00AD6CF1"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D6CF1" w:rsidRDefault="00CD0C6A" w:rsidP="000141D7">
      <w:pPr>
        <w:jc w:val="both"/>
        <w:rPr>
          <w:rFonts w:ascii="Times New Roman" w:hAnsi="Times New Roman" w:cs="Times New Roman"/>
          <w:color w:val="000000"/>
          <w:sz w:val="24"/>
          <w:szCs w:val="24"/>
          <w:shd w:val="clear" w:color="auto" w:fill="FFFFFF"/>
        </w:rPr>
      </w:pPr>
      <w:r w:rsidRPr="00CD0C6A">
        <w:rPr>
          <w:rFonts w:ascii="Times New Roman" w:hAnsi="Times New Roman" w:cs="Times New Roman"/>
          <w:color w:val="000000"/>
          <w:sz w:val="24"/>
          <w:szCs w:val="24"/>
          <w:shd w:val="clear" w:color="auto" w:fill="FFFFFF"/>
        </w:rPr>
        <w:t xml:space="preserve">La première étape de ce travail est l’extraction de l’huile essentielle de </w:t>
      </w:r>
      <w:proofErr w:type="spellStart"/>
      <w:r w:rsidRPr="00CD0C6A">
        <w:rPr>
          <w:rFonts w:ascii="Times New Roman" w:hAnsi="Times New Roman" w:cs="Times New Roman"/>
          <w:color w:val="000000"/>
          <w:sz w:val="24"/>
          <w:szCs w:val="24"/>
          <w:shd w:val="clear" w:color="auto" w:fill="FFFFFF"/>
        </w:rPr>
        <w:t>Pistacialentiscus</w:t>
      </w:r>
      <w:proofErr w:type="spellEnd"/>
      <w:r w:rsidRPr="00CD0C6A">
        <w:rPr>
          <w:rFonts w:ascii="Times New Roman" w:hAnsi="Times New Roman" w:cs="Times New Roman"/>
          <w:color w:val="000000"/>
          <w:sz w:val="24"/>
          <w:szCs w:val="24"/>
          <w:shd w:val="clear" w:color="auto" w:fill="FFFFFF"/>
        </w:rPr>
        <w:t xml:space="preserve"> et la détermination de sa composition chimique par CG/SM. La deuxième étape est la </w:t>
      </w:r>
      <w:proofErr w:type="spellStart"/>
      <w:r w:rsidRPr="00CD0C6A">
        <w:rPr>
          <w:rFonts w:ascii="Times New Roman" w:hAnsi="Times New Roman" w:cs="Times New Roman"/>
          <w:color w:val="000000"/>
          <w:sz w:val="24"/>
          <w:szCs w:val="24"/>
          <w:shd w:val="clear" w:color="auto" w:fill="FFFFFF"/>
        </w:rPr>
        <w:t>nanoencapsulation</w:t>
      </w:r>
      <w:proofErr w:type="spellEnd"/>
      <w:r w:rsidRPr="00CD0C6A">
        <w:rPr>
          <w:rFonts w:ascii="Times New Roman" w:hAnsi="Times New Roman" w:cs="Times New Roman"/>
          <w:color w:val="000000"/>
          <w:sz w:val="24"/>
          <w:szCs w:val="24"/>
          <w:shd w:val="clear" w:color="auto" w:fill="FFFFFF"/>
        </w:rPr>
        <w:t xml:space="preserve"> de cette huile essentielle dans une membrane à base de </w:t>
      </w:r>
      <w:proofErr w:type="spellStart"/>
      <w:r w:rsidRPr="00CD0C6A">
        <w:rPr>
          <w:rFonts w:ascii="Times New Roman" w:hAnsi="Times New Roman" w:cs="Times New Roman"/>
          <w:color w:val="000000"/>
          <w:sz w:val="24"/>
          <w:szCs w:val="24"/>
          <w:shd w:val="clear" w:color="auto" w:fill="FFFFFF"/>
        </w:rPr>
        <w:t>chitosane</w:t>
      </w:r>
      <w:proofErr w:type="spellEnd"/>
      <w:r w:rsidRPr="00CD0C6A">
        <w:rPr>
          <w:rFonts w:ascii="Times New Roman" w:hAnsi="Times New Roman" w:cs="Times New Roman"/>
          <w:color w:val="000000"/>
          <w:sz w:val="24"/>
          <w:szCs w:val="24"/>
          <w:shd w:val="clear" w:color="auto" w:fill="FFFFFF"/>
        </w:rPr>
        <w:t xml:space="preserve"> et de gomme d’acacia, l’optimisation de cette formulation a été effectuée à l’aide des plans d’expériences et sa caractérisation a été effectué par granulométrie laser, </w:t>
      </w:r>
      <w:proofErr w:type="spellStart"/>
      <w:r w:rsidRPr="00CD0C6A">
        <w:rPr>
          <w:rFonts w:ascii="Times New Roman" w:hAnsi="Times New Roman" w:cs="Times New Roman"/>
          <w:color w:val="000000"/>
          <w:sz w:val="24"/>
          <w:szCs w:val="24"/>
          <w:shd w:val="clear" w:color="auto" w:fill="FFFFFF"/>
        </w:rPr>
        <w:t>zetaméterie</w:t>
      </w:r>
      <w:proofErr w:type="spellEnd"/>
      <w:r w:rsidRPr="00CD0C6A">
        <w:rPr>
          <w:rFonts w:ascii="Times New Roman" w:hAnsi="Times New Roman" w:cs="Times New Roman"/>
          <w:color w:val="000000"/>
          <w:sz w:val="24"/>
          <w:szCs w:val="24"/>
          <w:shd w:val="clear" w:color="auto" w:fill="FFFFFF"/>
        </w:rPr>
        <w:t xml:space="preserve"> et microscopie électronique, l’étude de stabilité physicochimique des systèmes mis au point a été réalisée à 40°C durant 20 jours. La dernière étape de ce travail était l’évaluation de l’activité antifongique de l’huile essentielle avant et après formulation, les résultats obtenus ont montré que cette activité augmente après formulation</w:t>
      </w:r>
    </w:p>
    <w:p w:rsidR="00CD0C6A" w:rsidRDefault="00CD0C6A" w:rsidP="000141D7">
      <w:pPr>
        <w:jc w:val="both"/>
        <w:rPr>
          <w:rFonts w:ascii="Times New Roman" w:hAnsi="Times New Roman" w:cs="Times New Roman"/>
          <w:color w:val="000000"/>
          <w:sz w:val="24"/>
          <w:szCs w:val="24"/>
          <w:shd w:val="clear" w:color="auto" w:fill="FFFFFF"/>
        </w:rPr>
      </w:pPr>
    </w:p>
    <w:p w:rsidR="00CD0C6A" w:rsidRPr="004175ED" w:rsidRDefault="00CD0C6A"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CD0C6A" w:rsidP="00CD0C6A">
      <w:pPr>
        <w:jc w:val="both"/>
        <w:rPr>
          <w:rFonts w:ascii="Times New Roman" w:hAnsi="Times New Roman" w:cs="Times New Roman"/>
          <w:sz w:val="24"/>
          <w:szCs w:val="24"/>
          <w:lang w:val="en-US"/>
        </w:rPr>
      </w:pPr>
      <w:r w:rsidRPr="00CD0C6A">
        <w:rPr>
          <w:rFonts w:ascii="Times New Roman" w:hAnsi="Times New Roman" w:cs="Times New Roman"/>
          <w:color w:val="000000"/>
          <w:sz w:val="24"/>
          <w:szCs w:val="24"/>
          <w:shd w:val="clear" w:color="auto" w:fill="FFFFFF"/>
          <w:lang w:val="en-US"/>
        </w:rPr>
        <w:t xml:space="preserve">The first step of this work is the extraction of the essential oil of </w:t>
      </w:r>
      <w:proofErr w:type="spellStart"/>
      <w:r w:rsidRPr="00CD0C6A">
        <w:rPr>
          <w:rFonts w:ascii="Times New Roman" w:hAnsi="Times New Roman" w:cs="Times New Roman"/>
          <w:color w:val="000000"/>
          <w:sz w:val="24"/>
          <w:szCs w:val="24"/>
          <w:shd w:val="clear" w:color="auto" w:fill="FFFFFF"/>
          <w:lang w:val="en-US"/>
        </w:rPr>
        <w:t>Pistacialentiscus</w:t>
      </w:r>
      <w:proofErr w:type="spellEnd"/>
      <w:r w:rsidRPr="00CD0C6A">
        <w:rPr>
          <w:rFonts w:ascii="Times New Roman" w:hAnsi="Times New Roman" w:cs="Times New Roman"/>
          <w:color w:val="000000"/>
          <w:sz w:val="24"/>
          <w:szCs w:val="24"/>
          <w:shd w:val="clear" w:color="auto" w:fill="FFFFFF"/>
          <w:lang w:val="en-US"/>
        </w:rPr>
        <w:t xml:space="preserve"> and the determination of its chemical composition by GC / MS. The second step is the </w:t>
      </w:r>
      <w:proofErr w:type="spellStart"/>
      <w:r w:rsidRPr="00CD0C6A">
        <w:rPr>
          <w:rFonts w:ascii="Times New Roman" w:hAnsi="Times New Roman" w:cs="Times New Roman"/>
          <w:color w:val="000000"/>
          <w:sz w:val="24"/>
          <w:szCs w:val="24"/>
          <w:shd w:val="clear" w:color="auto" w:fill="FFFFFF"/>
          <w:lang w:val="en-US"/>
        </w:rPr>
        <w:t>nanoencapsulation</w:t>
      </w:r>
      <w:proofErr w:type="spellEnd"/>
      <w:r w:rsidRPr="00CD0C6A">
        <w:rPr>
          <w:rFonts w:ascii="Times New Roman" w:hAnsi="Times New Roman" w:cs="Times New Roman"/>
          <w:color w:val="000000"/>
          <w:sz w:val="24"/>
          <w:szCs w:val="24"/>
          <w:shd w:val="clear" w:color="auto" w:fill="FFFFFF"/>
          <w:lang w:val="en-US"/>
        </w:rPr>
        <w:t xml:space="preserve"> of this essential oil in a </w:t>
      </w:r>
      <w:proofErr w:type="spellStart"/>
      <w:r w:rsidRPr="00CD0C6A">
        <w:rPr>
          <w:rFonts w:ascii="Times New Roman" w:hAnsi="Times New Roman" w:cs="Times New Roman"/>
          <w:color w:val="000000"/>
          <w:sz w:val="24"/>
          <w:szCs w:val="24"/>
          <w:shd w:val="clear" w:color="auto" w:fill="FFFFFF"/>
          <w:lang w:val="en-US"/>
        </w:rPr>
        <w:t>chitosan</w:t>
      </w:r>
      <w:proofErr w:type="spellEnd"/>
      <w:r w:rsidRPr="00CD0C6A">
        <w:rPr>
          <w:rFonts w:ascii="Times New Roman" w:hAnsi="Times New Roman" w:cs="Times New Roman"/>
          <w:color w:val="000000"/>
          <w:sz w:val="24"/>
          <w:szCs w:val="24"/>
          <w:shd w:val="clear" w:color="auto" w:fill="FFFFFF"/>
          <w:lang w:val="en-US"/>
        </w:rPr>
        <w:t>-based membrane and gum acacia, optimization of this formulation was made using the experimental design and characterization was carried out by size laser zeta-meter and electron microscopy, the physicochemical stability study of the developed systems was carried out at 40 ° C for 20 days. The last step of this work was the evaluation of the antifungal activity of the essential oil before and after formulation, the results obtained showed the increases of this activity after formulation</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60F9"/>
    <w:rsid w:val="002C075B"/>
    <w:rsid w:val="002C0D78"/>
    <w:rsid w:val="002C6E7E"/>
    <w:rsid w:val="002D235E"/>
    <w:rsid w:val="002F1E70"/>
    <w:rsid w:val="002F3E07"/>
    <w:rsid w:val="0031609F"/>
    <w:rsid w:val="003225F4"/>
    <w:rsid w:val="00351892"/>
    <w:rsid w:val="00396232"/>
    <w:rsid w:val="003972A7"/>
    <w:rsid w:val="003A7298"/>
    <w:rsid w:val="003B7FA2"/>
    <w:rsid w:val="003C2C0B"/>
    <w:rsid w:val="003D2F6A"/>
    <w:rsid w:val="003D758C"/>
    <w:rsid w:val="003E6B9F"/>
    <w:rsid w:val="004008C0"/>
    <w:rsid w:val="004175ED"/>
    <w:rsid w:val="00430F5B"/>
    <w:rsid w:val="00434EF8"/>
    <w:rsid w:val="00436B38"/>
    <w:rsid w:val="00450A9B"/>
    <w:rsid w:val="00475C4E"/>
    <w:rsid w:val="00481532"/>
    <w:rsid w:val="0049346D"/>
    <w:rsid w:val="00495243"/>
    <w:rsid w:val="004A63C1"/>
    <w:rsid w:val="004B2D11"/>
    <w:rsid w:val="004E0FB4"/>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E50FD"/>
    <w:rsid w:val="006F30A2"/>
    <w:rsid w:val="006F4A13"/>
    <w:rsid w:val="007009F6"/>
    <w:rsid w:val="00715AE7"/>
    <w:rsid w:val="007275AF"/>
    <w:rsid w:val="00741D5C"/>
    <w:rsid w:val="0074736A"/>
    <w:rsid w:val="0075478C"/>
    <w:rsid w:val="0075608E"/>
    <w:rsid w:val="00757038"/>
    <w:rsid w:val="007A55F9"/>
    <w:rsid w:val="007B5651"/>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CD0C6A"/>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95</cp:revision>
  <dcterms:created xsi:type="dcterms:W3CDTF">2020-01-19T08:54:00Z</dcterms:created>
  <dcterms:modified xsi:type="dcterms:W3CDTF">2020-03-09T08:25:00Z</dcterms:modified>
</cp:coreProperties>
</file>