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5D5C0E" w:rsidRDefault="0038268C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714821" w:rsidRPr="0071482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Comparaison technico-économique entre deux unités d'élevage de poulet de chair : Au sol et en batterie dans la région du centre</w:t>
      </w:r>
    </w:p>
    <w:p w:rsidR="00954BE0" w:rsidRPr="007D1EA5" w:rsidRDefault="00954BE0" w:rsidP="005D5C0E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714821">
        <w:rPr>
          <w:rFonts w:asciiTheme="majorBidi" w:hAnsiTheme="majorBidi" w:cstheme="majorBidi"/>
          <w:sz w:val="24"/>
          <w:szCs w:val="24"/>
        </w:rPr>
        <w:t xml:space="preserve">Cette étude a pour objectif d'évaluer les performances technico-économiques dans deux types d'élevage de poulet de chair : élevage au sol et élevage en batterie. Pour ce faire a été choisi deux unités d'élevage de poulet de chair de l'Office Régional Avicole du Centre, unité de </w:t>
      </w:r>
      <w:proofErr w:type="spellStart"/>
      <w:r w:rsidRPr="00714821">
        <w:rPr>
          <w:rFonts w:asciiTheme="majorBidi" w:hAnsiTheme="majorBidi" w:cstheme="majorBidi"/>
          <w:sz w:val="24"/>
          <w:szCs w:val="24"/>
        </w:rPr>
        <w:t>Meftah</w:t>
      </w:r>
      <w:proofErr w:type="spellEnd"/>
      <w:r w:rsidRPr="00714821">
        <w:rPr>
          <w:rFonts w:asciiTheme="majorBidi" w:hAnsiTheme="majorBidi" w:cstheme="majorBidi"/>
          <w:sz w:val="24"/>
          <w:szCs w:val="24"/>
        </w:rPr>
        <w:t xml:space="preserve"> pour l'élevage en Batterie et l'unité de Corso pour l'élevage au sol. Après des visites successives, a été procédé à la description de ces deux unités ainsi que la récolte des paramètres techniques et économiques des quatre bandes de l'année 2005. Les résultats montrent que les paramètres technico-économiques de l'élevage en batterie sont supérieurs à ceux de l'élevage au sol, à savoir : -Un taux de mortalité inférieur en batterie. -Un poids à l'abattage supérieur de celui au sol. -Un indice de consommation plus intéressant (2,33) en batterie. -Un coût de revient inférieur de l'élevage en batterie.</w:t>
      </w: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14821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714821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714821" w:rsidRDefault="00714821" w:rsidP="00714821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14821">
        <w:rPr>
          <w:rFonts w:asciiTheme="majorBidi" w:hAnsiTheme="majorBidi" w:cstheme="majorBidi"/>
          <w:sz w:val="24"/>
          <w:szCs w:val="24"/>
          <w:lang w:val="en-US"/>
        </w:rPr>
        <w:t>this</w:t>
      </w:r>
      <w:proofErr w:type="gram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 study aimed to evaluate the </w:t>
      </w:r>
      <w:proofErr w:type="spellStart"/>
      <w:r w:rsidRPr="00714821">
        <w:rPr>
          <w:rFonts w:asciiTheme="majorBidi" w:hAnsiTheme="majorBidi" w:cstheme="majorBidi"/>
          <w:sz w:val="24"/>
          <w:szCs w:val="24"/>
          <w:lang w:val="en-US"/>
        </w:rPr>
        <w:t>technico</w:t>
      </w:r>
      <w:proofErr w:type="spell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-economic performances in two types of table fowl breeding: breeding on the ground and breeding out of battery. With this intention have choose two units of table fowl </w:t>
      </w:r>
      <w:proofErr w:type="spellStart"/>
      <w:r w:rsidRPr="00714821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714821">
        <w:rPr>
          <w:rFonts w:asciiTheme="majorBidi" w:hAnsiTheme="majorBidi" w:cstheme="majorBidi"/>
          <w:sz w:val="24"/>
          <w:szCs w:val="24"/>
          <w:lang w:val="en-US"/>
        </w:rPr>
        <w:t>Avicolous</w:t>
      </w:r>
      <w:proofErr w:type="spell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 Regional Office of the Center, unit of </w:t>
      </w:r>
      <w:proofErr w:type="spellStart"/>
      <w:r w:rsidRPr="00714821">
        <w:rPr>
          <w:rFonts w:asciiTheme="majorBidi" w:hAnsiTheme="majorBidi" w:cstheme="majorBidi"/>
          <w:sz w:val="24"/>
          <w:szCs w:val="24"/>
          <w:lang w:val="en-US"/>
        </w:rPr>
        <w:t>Meftah</w:t>
      </w:r>
      <w:proofErr w:type="spell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 for the breeding out of battery and the unit of </w:t>
      </w:r>
      <w:proofErr w:type="spellStart"/>
      <w:r w:rsidRPr="00714821">
        <w:rPr>
          <w:rFonts w:asciiTheme="majorBidi" w:hAnsiTheme="majorBidi" w:cstheme="majorBidi"/>
          <w:sz w:val="24"/>
          <w:szCs w:val="24"/>
          <w:lang w:val="en-US"/>
        </w:rPr>
        <w:t>Corso</w:t>
      </w:r>
      <w:proofErr w:type="spell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 for the breeding on the ground. </w:t>
      </w:r>
      <w:proofErr w:type="gramStart"/>
      <w:r w:rsidRPr="00714821">
        <w:rPr>
          <w:rFonts w:asciiTheme="majorBidi" w:hAnsiTheme="majorBidi" w:cstheme="majorBidi"/>
          <w:sz w:val="24"/>
          <w:szCs w:val="24"/>
          <w:lang w:val="en-US"/>
        </w:rPr>
        <w:t>After successive visits have carried out the description of these two units as well as the harvest of the technical and economic parameters of four bands of the year 2005.</w:t>
      </w:r>
      <w:proofErr w:type="gramEnd"/>
      <w:r w:rsidRPr="00714821">
        <w:rPr>
          <w:rFonts w:asciiTheme="majorBidi" w:hAnsiTheme="majorBidi" w:cstheme="majorBidi"/>
          <w:sz w:val="24"/>
          <w:szCs w:val="24"/>
          <w:lang w:val="en-US"/>
        </w:rPr>
        <w:t xml:space="preserve"> The results show that the </w:t>
      </w:r>
      <w:proofErr w:type="spellStart"/>
      <w:r w:rsidRPr="00714821">
        <w:rPr>
          <w:rFonts w:asciiTheme="majorBidi" w:hAnsiTheme="majorBidi" w:cstheme="majorBidi"/>
          <w:sz w:val="24"/>
          <w:szCs w:val="24"/>
          <w:lang w:val="en-US"/>
        </w:rPr>
        <w:t>technico</w:t>
      </w:r>
      <w:proofErr w:type="spellEnd"/>
      <w:r w:rsidRPr="00714821">
        <w:rPr>
          <w:rFonts w:asciiTheme="majorBidi" w:hAnsiTheme="majorBidi" w:cstheme="majorBidi"/>
          <w:sz w:val="24"/>
          <w:szCs w:val="24"/>
          <w:lang w:val="en-US"/>
        </w:rPr>
        <w:t>-economic parameters of the breeding out of battery are higher than those of the breeding on the ground with knowing: - A death rate lower out of battery than on the ground. - A normative index of consumption (2</w:t>
      </w:r>
      <w:proofErr w:type="gramStart"/>
      <w:r w:rsidRPr="00714821">
        <w:rPr>
          <w:rFonts w:asciiTheme="majorBidi" w:hAnsiTheme="majorBidi" w:cstheme="majorBidi"/>
          <w:sz w:val="24"/>
          <w:szCs w:val="24"/>
          <w:lang w:val="en-US"/>
        </w:rPr>
        <w:t>,33</w:t>
      </w:r>
      <w:proofErr w:type="gramEnd"/>
      <w:r w:rsidRPr="00714821">
        <w:rPr>
          <w:rFonts w:asciiTheme="majorBidi" w:hAnsiTheme="majorBidi" w:cstheme="majorBidi"/>
          <w:sz w:val="24"/>
          <w:szCs w:val="24"/>
          <w:lang w:val="en-US"/>
        </w:rPr>
        <w:t>) out of battery. - A cost of battery lower than that of the breeding on the ground.</w:t>
      </w:r>
    </w:p>
    <w:sectPr w:rsidR="00DF3BB5" w:rsidRPr="00714821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88E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5C0E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4821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9F9"/>
    <w:rsid w:val="00790CD2"/>
    <w:rsid w:val="007A29B5"/>
    <w:rsid w:val="007B10D4"/>
    <w:rsid w:val="007B11CC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202D"/>
    <w:rsid w:val="00994824"/>
    <w:rsid w:val="00995D53"/>
    <w:rsid w:val="009B1A67"/>
    <w:rsid w:val="009B2AC9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22A33"/>
    <w:rsid w:val="00A32A5D"/>
    <w:rsid w:val="00A363E1"/>
    <w:rsid w:val="00A40C23"/>
    <w:rsid w:val="00A441F9"/>
    <w:rsid w:val="00A46E24"/>
    <w:rsid w:val="00A5014B"/>
    <w:rsid w:val="00A62557"/>
    <w:rsid w:val="00A627CD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25B2B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76137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89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2020-11-23T07:37:00Z</dcterms:created>
  <dcterms:modified xsi:type="dcterms:W3CDTF">2020-11-23T07:37:00Z</dcterms:modified>
</cp:coreProperties>
</file>