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31" w:rsidRDefault="001B3597" w:rsidP="00A862C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de la </w:t>
      </w:r>
      <w:proofErr w:type="spellStart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>babésiose</w:t>
      </w:r>
      <w:proofErr w:type="spellEnd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 xml:space="preserve"> et de la </w:t>
      </w:r>
      <w:proofErr w:type="spellStart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>theilériose</w:t>
      </w:r>
      <w:proofErr w:type="spellEnd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 xml:space="preserve"> bovines dans la Wilaya de Sétif et la Wilaya de </w:t>
      </w:r>
      <w:proofErr w:type="spellStart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>Aîn</w:t>
      </w:r>
      <w:proofErr w:type="spellEnd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="00A862CF" w:rsidRPr="00A862CF">
        <w:rPr>
          <w:rFonts w:asciiTheme="majorBidi" w:hAnsiTheme="majorBidi" w:cstheme="majorBidi"/>
          <w:b/>
          <w:bCs/>
          <w:sz w:val="28"/>
          <w:szCs w:val="28"/>
        </w:rPr>
        <w:t>Defla</w:t>
      </w:r>
      <w:proofErr w:type="spellEnd"/>
    </w:p>
    <w:p w:rsidR="00CD4DED" w:rsidRDefault="00CD4DED" w:rsidP="00CD4D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D4DED" w:rsidRDefault="009B597F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9B597F">
        <w:rPr>
          <w:rFonts w:asciiTheme="majorBidi" w:hAnsiTheme="majorBidi" w:cstheme="majorBidi"/>
          <w:sz w:val="24"/>
          <w:szCs w:val="24"/>
        </w:rPr>
        <w:t xml:space="preserve">Les Piroplasmoses bovines sont des maladies transmises par des tiques et causées par des protozoaires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appartenants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 aux genres :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. Ces maladies sont à l'origine de pertes économiques importantes dans de nombreuses régions du monde et en Algérie en particulier. Ce travail de terrain est </w:t>
      </w:r>
      <w:proofErr w:type="gramStart"/>
      <w:r w:rsidRPr="009B597F">
        <w:rPr>
          <w:rFonts w:asciiTheme="majorBidi" w:hAnsiTheme="majorBidi" w:cstheme="majorBidi"/>
          <w:sz w:val="24"/>
          <w:szCs w:val="24"/>
        </w:rPr>
        <w:t>divise</w:t>
      </w:r>
      <w:proofErr w:type="gramEnd"/>
      <w:r w:rsidRPr="009B597F">
        <w:rPr>
          <w:rFonts w:asciiTheme="majorBidi" w:hAnsiTheme="majorBidi" w:cstheme="majorBidi"/>
          <w:sz w:val="24"/>
          <w:szCs w:val="24"/>
        </w:rPr>
        <w:t xml:space="preserve"> en deux parties : une enquête épidémiologique et un suivi clinique dans la région de Hammam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Sokhna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W.Sétif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) et la région de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Djendel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 (W.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Aîn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Defla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). Il a était dépister 6 cas de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theilériose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 sur 8 animaux prélevés, dans la région de Sétif, et 3 cas de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 xml:space="preserve"> sur 5 animaux prélevés dans la région de 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Aîn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B597F">
        <w:rPr>
          <w:rFonts w:asciiTheme="majorBidi" w:hAnsiTheme="majorBidi" w:cstheme="majorBidi"/>
          <w:sz w:val="24"/>
          <w:szCs w:val="24"/>
        </w:rPr>
        <w:t>Defla</w:t>
      </w:r>
      <w:proofErr w:type="spellEnd"/>
      <w:r w:rsidRPr="009B597F">
        <w:rPr>
          <w:rFonts w:asciiTheme="majorBidi" w:hAnsiTheme="majorBidi" w:cstheme="majorBidi"/>
          <w:sz w:val="24"/>
          <w:szCs w:val="24"/>
        </w:rPr>
        <w:t>. Les conditions d'hygiène des étables influencent l'apparition de l'une ou l'autre des parasitoses.</w:t>
      </w:r>
    </w:p>
    <w:p w:rsidR="006342E8" w:rsidRPr="00CD4DED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4DE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6342E8" w:rsidRDefault="00125303" w:rsidP="0012530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Bovine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25303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diseases transmitted by ticks and caused by protozoa pertaining to the kinds: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. These diseases are at the origin of significant economic losses in many areas of the world and in Algeria in particular. We completed a work of ground divided into two parts: </w:t>
      </w:r>
      <w:proofErr w:type="gramStart"/>
      <w:r w:rsidRPr="0012530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epidemiologic investigation and a clinical follow-up in the area of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Hammam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Sokhna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W.Sétif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) and the area of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Djendel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(W.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Aîn-Defla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). We detected 6 cases of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theilériose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on 8 animals taken, in the area of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, and 3 cases of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babésiose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 on 5 animals taken in the area of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Aîn-Defla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 xml:space="preserve">. The conditions of hygiene of the cattle sheds influence the appearance of one or the other of the </w:t>
      </w:r>
      <w:proofErr w:type="spellStart"/>
      <w:r w:rsidRPr="00125303">
        <w:rPr>
          <w:rFonts w:asciiTheme="majorBidi" w:hAnsiTheme="majorBidi" w:cstheme="majorBidi"/>
          <w:sz w:val="24"/>
          <w:szCs w:val="24"/>
          <w:lang w:val="en-US"/>
        </w:rPr>
        <w:t>parasitoses</w:t>
      </w:r>
      <w:proofErr w:type="spellEnd"/>
      <w:r w:rsidRPr="00125303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6342E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72664"/>
    <w:rsid w:val="00F8781E"/>
    <w:rsid w:val="00F9150C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522</cp:revision>
  <dcterms:created xsi:type="dcterms:W3CDTF">2019-12-10T12:38:00Z</dcterms:created>
  <dcterms:modified xsi:type="dcterms:W3CDTF">2020-11-22T12:41:00Z</dcterms:modified>
</cp:coreProperties>
</file>