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DD" w:rsidRDefault="001B3597" w:rsidP="000D7CDD">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F04857" w:rsidRPr="00F04857">
        <w:t xml:space="preserve"> </w:t>
      </w:r>
      <w:r w:rsidR="000D7CDD" w:rsidRPr="000D7CDD">
        <w:rPr>
          <w:rFonts w:asciiTheme="majorBidi" w:hAnsiTheme="majorBidi" w:cstheme="majorBidi"/>
          <w:b/>
          <w:bCs/>
          <w:sz w:val="28"/>
          <w:szCs w:val="28"/>
        </w:rPr>
        <w:t>Place de la cryptosporidiose dans les diarrhées du veau</w:t>
      </w:r>
    </w:p>
    <w:p w:rsidR="0090358A" w:rsidRPr="00F830C5" w:rsidRDefault="0090358A" w:rsidP="000D7CDD">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D7CDD" w:rsidRDefault="000D7CDD" w:rsidP="00BD5DF9">
      <w:pPr>
        <w:jc w:val="both"/>
        <w:rPr>
          <w:rFonts w:asciiTheme="majorBidi" w:hAnsiTheme="majorBidi" w:cstheme="majorBidi"/>
          <w:sz w:val="24"/>
          <w:szCs w:val="24"/>
        </w:rPr>
      </w:pPr>
      <w:r w:rsidRPr="000D7CDD">
        <w:rPr>
          <w:rFonts w:asciiTheme="majorBidi" w:hAnsiTheme="majorBidi" w:cstheme="majorBidi"/>
          <w:sz w:val="24"/>
          <w:szCs w:val="24"/>
        </w:rPr>
        <w:t xml:space="preserve">Parmi les pathologies dominantes en élevage bovin, les diarrhées </w:t>
      </w:r>
      <w:proofErr w:type="spellStart"/>
      <w:r w:rsidRPr="000D7CDD">
        <w:rPr>
          <w:rFonts w:asciiTheme="majorBidi" w:hAnsiTheme="majorBidi" w:cstheme="majorBidi"/>
          <w:sz w:val="24"/>
          <w:szCs w:val="24"/>
        </w:rPr>
        <w:t>nèonatales</w:t>
      </w:r>
      <w:proofErr w:type="spellEnd"/>
      <w:r w:rsidRPr="000D7CDD">
        <w:rPr>
          <w:rFonts w:asciiTheme="majorBidi" w:hAnsiTheme="majorBidi" w:cstheme="majorBidi"/>
          <w:sz w:val="24"/>
          <w:szCs w:val="24"/>
        </w:rPr>
        <w:t xml:space="preserve"> constituent </w:t>
      </w:r>
      <w:proofErr w:type="gramStart"/>
      <w:r w:rsidRPr="000D7CDD">
        <w:rPr>
          <w:rFonts w:asciiTheme="majorBidi" w:hAnsiTheme="majorBidi" w:cstheme="majorBidi"/>
          <w:sz w:val="24"/>
          <w:szCs w:val="24"/>
        </w:rPr>
        <w:t>la principales affection</w:t>
      </w:r>
      <w:proofErr w:type="gramEnd"/>
      <w:r w:rsidRPr="000D7CDD">
        <w:rPr>
          <w:rFonts w:asciiTheme="majorBidi" w:hAnsiTheme="majorBidi" w:cstheme="majorBidi"/>
          <w:sz w:val="24"/>
          <w:szCs w:val="24"/>
        </w:rPr>
        <w:t xml:space="preserve"> du jeune veau et doit faire l’objet d’un intérêt particulier. La variété des agents pathogènes susceptibles de provoquer cette pathologie ainsi que la diversité étiologique et les différentes interactions qui existent entre eux, font qu’une étude épidémiologique s’impose pour identifier ces derniers , spécialement la cryptosporidiose par son caractère </w:t>
      </w:r>
      <w:proofErr w:type="spellStart"/>
      <w:r w:rsidRPr="000D7CDD">
        <w:rPr>
          <w:rFonts w:asciiTheme="majorBidi" w:hAnsiTheme="majorBidi" w:cstheme="majorBidi"/>
          <w:sz w:val="24"/>
          <w:szCs w:val="24"/>
        </w:rPr>
        <w:t>zoonosique</w:t>
      </w:r>
      <w:proofErr w:type="spellEnd"/>
      <w:r w:rsidRPr="000D7CDD">
        <w:rPr>
          <w:rFonts w:asciiTheme="majorBidi" w:hAnsiTheme="majorBidi" w:cstheme="majorBidi"/>
          <w:sz w:val="24"/>
          <w:szCs w:val="24"/>
        </w:rPr>
        <w:t xml:space="preserve"> et sa forme asymptomatique, sans oublier l’</w:t>
      </w:r>
      <w:proofErr w:type="spellStart"/>
      <w:r w:rsidRPr="000D7CDD">
        <w:rPr>
          <w:rFonts w:asciiTheme="majorBidi" w:hAnsiTheme="majorBidi" w:cstheme="majorBidi"/>
          <w:sz w:val="24"/>
          <w:szCs w:val="24"/>
        </w:rPr>
        <w:t>inexistance</w:t>
      </w:r>
      <w:proofErr w:type="spellEnd"/>
      <w:r w:rsidRPr="000D7CDD">
        <w:rPr>
          <w:rFonts w:asciiTheme="majorBidi" w:hAnsiTheme="majorBidi" w:cstheme="majorBidi"/>
          <w:sz w:val="24"/>
          <w:szCs w:val="24"/>
        </w:rPr>
        <w:t xml:space="preserve"> de la vaccination, ce qui nous oblige à mieux approfondir dans le diagnostic en faisant la recherche de ces parasites par la méthode de </w:t>
      </w:r>
      <w:proofErr w:type="spellStart"/>
      <w:r w:rsidRPr="000D7CDD">
        <w:rPr>
          <w:rFonts w:asciiTheme="majorBidi" w:hAnsiTheme="majorBidi" w:cstheme="majorBidi"/>
          <w:sz w:val="24"/>
          <w:szCs w:val="24"/>
        </w:rPr>
        <w:t>Ziehl</w:t>
      </w:r>
      <w:proofErr w:type="spellEnd"/>
      <w:r w:rsidRPr="000D7CDD">
        <w:rPr>
          <w:rFonts w:asciiTheme="majorBidi" w:hAnsiTheme="majorBidi" w:cstheme="majorBidi"/>
          <w:sz w:val="24"/>
          <w:szCs w:val="24"/>
        </w:rPr>
        <w:t>-Nielsen.</w:t>
      </w:r>
    </w:p>
    <w:p w:rsidR="00473439" w:rsidRPr="00191B91" w:rsidRDefault="00380534" w:rsidP="00BD5DF9">
      <w:pPr>
        <w:jc w:val="both"/>
        <w:rPr>
          <w:rFonts w:asciiTheme="majorBidi" w:hAnsiTheme="majorBidi" w:cstheme="majorBidi"/>
          <w:b/>
          <w:bCs/>
          <w:sz w:val="24"/>
          <w:szCs w:val="24"/>
        </w:rPr>
      </w:pPr>
      <w:r w:rsidRPr="00191B91">
        <w:rPr>
          <w:rFonts w:asciiTheme="majorBidi" w:hAnsiTheme="majorBidi" w:cstheme="majorBidi"/>
          <w:b/>
          <w:bCs/>
          <w:sz w:val="24"/>
          <w:szCs w:val="24"/>
        </w:rPr>
        <w:t>Abstract</w:t>
      </w:r>
      <w:r w:rsidR="00473439" w:rsidRPr="00191B91">
        <w:rPr>
          <w:rFonts w:asciiTheme="majorBidi" w:hAnsiTheme="majorBidi" w:cstheme="majorBidi"/>
          <w:b/>
          <w:bCs/>
          <w:sz w:val="24"/>
          <w:szCs w:val="24"/>
        </w:rPr>
        <w:t>:</w:t>
      </w:r>
    </w:p>
    <w:p w:rsidR="00D935FD" w:rsidRPr="000D7CDD" w:rsidRDefault="00D935FD" w:rsidP="00BF5085">
      <w:pPr>
        <w:jc w:val="both"/>
        <w:rPr>
          <w:rFonts w:asciiTheme="majorBidi" w:hAnsiTheme="majorBidi" w:cstheme="majorBidi"/>
          <w:sz w:val="24"/>
          <w:szCs w:val="24"/>
        </w:rPr>
      </w:pPr>
    </w:p>
    <w:sectPr w:rsidR="00D935FD" w:rsidRPr="000D7CD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6132"/>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323BC"/>
    <w:rsid w:val="00D35471"/>
    <w:rsid w:val="00D43823"/>
    <w:rsid w:val="00D51879"/>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2422</TotalTime>
  <Pages>1</Pages>
  <Words>121</Words>
  <Characters>667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728</cp:revision>
  <dcterms:created xsi:type="dcterms:W3CDTF">2019-12-10T12:38:00Z</dcterms:created>
  <dcterms:modified xsi:type="dcterms:W3CDTF">2020-12-06T13:16:00Z</dcterms:modified>
</cp:coreProperties>
</file>