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81" w:rsidRDefault="0092460D" w:rsidP="00946581">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946581" w:rsidRPr="00946581">
        <w:rPr>
          <w:rFonts w:ascii="Times New Roman" w:hAnsi="Times New Roman" w:cs="Times New Roman"/>
          <w:b/>
          <w:bCs/>
          <w:sz w:val="28"/>
          <w:szCs w:val="28"/>
        </w:rPr>
        <w:t>Suivie sérologique « ELISA » de la maladie de l’influenza aviaire faiblement pathogène et de la maladie de Newcastle chez la dinde chair dans la wilaya de Sétif</w:t>
      </w:r>
    </w:p>
    <w:p w:rsidR="00AB3297" w:rsidRPr="007C1B1D" w:rsidRDefault="00AB3297" w:rsidP="00946581">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946581" w:rsidRDefault="00946581" w:rsidP="00946581">
      <w:pPr>
        <w:autoSpaceDE w:val="0"/>
        <w:autoSpaceDN w:val="0"/>
        <w:adjustRightInd w:val="0"/>
        <w:spacing w:before="240" w:line="360" w:lineRule="auto"/>
        <w:rPr>
          <w:lang w:val="en-US"/>
        </w:rPr>
      </w:pPr>
      <w:r w:rsidRPr="00946581">
        <w:rPr>
          <w:rFonts w:asciiTheme="majorBidi" w:hAnsiTheme="majorBidi" w:cstheme="majorBidi"/>
          <w:sz w:val="24"/>
          <w:szCs w:val="24"/>
        </w:rPr>
        <w:t>Une étude sérologique a été menée au sein de quatre élevages de dinde chair dans la wilaya de Sétif en Algérie. L’objectif a été de détecter un passage viral ainsi d’évaluer la qualité de la vaccination.</w:t>
      </w:r>
      <w:r w:rsidRPr="00946581">
        <w:rPr>
          <w:rFonts w:asciiTheme="majorBidi" w:hAnsiTheme="majorBidi" w:cstheme="majorBidi"/>
          <w:sz w:val="24"/>
          <w:szCs w:val="24"/>
        </w:rPr>
        <w:br/>
        <w:t xml:space="preserve">Une étude sérologique par la technique ELISA vis-à-vis des virus de la maladie de l’influenza aviaire (H9N2) et de Newcastle (ND). Les échantillons de sérum ont été soumis au test Elisa indirect en utilisant les kits </w:t>
      </w:r>
      <w:proofErr w:type="spellStart"/>
      <w:r w:rsidRPr="00946581">
        <w:rPr>
          <w:rFonts w:asciiTheme="majorBidi" w:hAnsiTheme="majorBidi" w:cstheme="majorBidi"/>
          <w:sz w:val="24"/>
          <w:szCs w:val="24"/>
        </w:rPr>
        <w:t>IDvet</w:t>
      </w:r>
      <w:proofErr w:type="spellEnd"/>
      <w:r w:rsidRPr="00946581">
        <w:rPr>
          <w:rFonts w:asciiTheme="majorBidi" w:hAnsiTheme="majorBidi" w:cstheme="majorBidi"/>
          <w:sz w:val="24"/>
          <w:szCs w:val="24"/>
        </w:rPr>
        <w:t xml:space="preserve"> FLU H9, NDV. Pour </w:t>
      </w:r>
      <w:proofErr w:type="spellStart"/>
      <w:r w:rsidRPr="00946581">
        <w:rPr>
          <w:rFonts w:asciiTheme="majorBidi" w:hAnsiTheme="majorBidi" w:cstheme="majorBidi"/>
          <w:sz w:val="24"/>
          <w:szCs w:val="24"/>
        </w:rPr>
        <w:t>lesélevages</w:t>
      </w:r>
      <w:proofErr w:type="spellEnd"/>
      <w:r w:rsidRPr="00946581">
        <w:rPr>
          <w:rFonts w:asciiTheme="majorBidi" w:hAnsiTheme="majorBidi" w:cstheme="majorBidi"/>
          <w:sz w:val="24"/>
          <w:szCs w:val="24"/>
        </w:rPr>
        <w:t xml:space="preserve"> de dinde chair concernés</w:t>
      </w:r>
      <w:r w:rsidRPr="00946581">
        <w:rPr>
          <w:rFonts w:asciiTheme="majorBidi" w:hAnsiTheme="majorBidi" w:cstheme="majorBidi"/>
          <w:sz w:val="24"/>
          <w:szCs w:val="24"/>
        </w:rPr>
        <w:br/>
        <w:t xml:space="preserve">Les scores sérologiques suivants ont été enregistrés : les moyennes des titres et les coefficients de variabilité : </w:t>
      </w:r>
      <w:r w:rsidRPr="00946581">
        <w:rPr>
          <w:rFonts w:asciiTheme="majorBidi" w:hAnsiTheme="majorBidi" w:cstheme="majorBidi"/>
          <w:sz w:val="24"/>
          <w:szCs w:val="24"/>
        </w:rPr>
        <w:br/>
        <w:t xml:space="preserve">De l’influenza pour l’élevage « A » (MT=19247) (CV=13) ; pour l’élevage « B » (MT=537) (CV=146) ; pour l’élevage « C » (MT=20216) (CV=2) </w:t>
      </w:r>
      <w:proofErr w:type="gramStart"/>
      <w:r w:rsidRPr="00946581">
        <w:rPr>
          <w:rFonts w:asciiTheme="majorBidi" w:hAnsiTheme="majorBidi" w:cstheme="majorBidi"/>
          <w:sz w:val="24"/>
          <w:szCs w:val="24"/>
        </w:rPr>
        <w:t>;pour</w:t>
      </w:r>
      <w:proofErr w:type="gramEnd"/>
      <w:r w:rsidRPr="00946581">
        <w:rPr>
          <w:rFonts w:asciiTheme="majorBidi" w:hAnsiTheme="majorBidi" w:cstheme="majorBidi"/>
          <w:sz w:val="24"/>
          <w:szCs w:val="24"/>
        </w:rPr>
        <w:t xml:space="preserve"> l’élevage « D » (MT=340) (CV=76).</w:t>
      </w:r>
      <w:r w:rsidRPr="00946581">
        <w:rPr>
          <w:rFonts w:asciiTheme="majorBidi" w:hAnsiTheme="majorBidi" w:cstheme="majorBidi"/>
          <w:sz w:val="24"/>
          <w:szCs w:val="24"/>
        </w:rPr>
        <w:br/>
        <w:t xml:space="preserve">De la maladie de Newcastle pour l’élevage « A » (MT=7268) (CV=46) ; pour l’élevage « B » (MT=10486) (CV=21) ; pour l’élevage « C » (MT=7103) (CV=46) </w:t>
      </w:r>
      <w:proofErr w:type="gramStart"/>
      <w:r w:rsidRPr="00946581">
        <w:rPr>
          <w:rFonts w:asciiTheme="majorBidi" w:hAnsiTheme="majorBidi" w:cstheme="majorBidi"/>
          <w:sz w:val="24"/>
          <w:szCs w:val="24"/>
        </w:rPr>
        <w:t>;pour</w:t>
      </w:r>
      <w:proofErr w:type="gramEnd"/>
      <w:r w:rsidRPr="00946581">
        <w:rPr>
          <w:rFonts w:asciiTheme="majorBidi" w:hAnsiTheme="majorBidi" w:cstheme="majorBidi"/>
          <w:sz w:val="24"/>
          <w:szCs w:val="24"/>
        </w:rPr>
        <w:t xml:space="preserve"> l’élevage « D » (MT=10931) (CV=23).</w:t>
      </w:r>
      <w:r w:rsidRPr="00946581">
        <w:rPr>
          <w:rFonts w:asciiTheme="majorBidi" w:hAnsiTheme="majorBidi" w:cstheme="majorBidi"/>
          <w:sz w:val="24"/>
          <w:szCs w:val="24"/>
        </w:rPr>
        <w:br/>
        <w:t xml:space="preserve">En conclusion ce travail a </w:t>
      </w:r>
      <w:proofErr w:type="spellStart"/>
      <w:r w:rsidRPr="00946581">
        <w:rPr>
          <w:rFonts w:asciiTheme="majorBidi" w:hAnsiTheme="majorBidi" w:cstheme="majorBidi"/>
          <w:sz w:val="24"/>
          <w:szCs w:val="24"/>
        </w:rPr>
        <w:t>montréune</w:t>
      </w:r>
      <w:proofErr w:type="spellEnd"/>
      <w:r w:rsidRPr="00946581">
        <w:rPr>
          <w:rFonts w:asciiTheme="majorBidi" w:hAnsiTheme="majorBidi" w:cstheme="majorBidi"/>
          <w:sz w:val="24"/>
          <w:szCs w:val="24"/>
        </w:rPr>
        <w:t xml:space="preserve"> pression virale élevée sur le terrain et des échecs de vaccination ainsi la disposition d’une base de données pour la mise en place d’un programme de prophylaxie médicale spécifique aux conditions épidémiologiques des élevages et une vaccination adéquate sont nécessaires pour baisser la pression des virus circulante et amélior</w:t>
      </w:r>
      <w:r>
        <w:rPr>
          <w:rFonts w:asciiTheme="majorBidi" w:hAnsiTheme="majorBidi" w:cstheme="majorBidi"/>
          <w:sz w:val="24"/>
          <w:szCs w:val="24"/>
        </w:rPr>
        <w:t>er la rentabilité des élevages.</w:t>
      </w:r>
      <w:bookmarkStart w:id="0" w:name="_GoBack"/>
      <w:bookmarkEnd w:id="0"/>
      <w:r w:rsidRPr="00946581">
        <w:rPr>
          <w:rFonts w:asciiTheme="majorBidi" w:hAnsiTheme="majorBidi" w:cstheme="majorBidi"/>
          <w:sz w:val="24"/>
          <w:szCs w:val="24"/>
        </w:rPr>
        <w:br/>
      </w:r>
      <w:r w:rsidRPr="00946581">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sidRPr="00946581">
        <w:rPr>
          <w:rFonts w:asciiTheme="majorBidi" w:hAnsiTheme="majorBidi" w:cstheme="majorBidi"/>
          <w:sz w:val="24"/>
          <w:szCs w:val="24"/>
          <w:lang w:val="en-US"/>
        </w:rPr>
        <w:br/>
        <w:t xml:space="preserve">A serological study was conducted in four meat turkey farms in the </w:t>
      </w:r>
      <w:proofErr w:type="spellStart"/>
      <w:r w:rsidRPr="00946581">
        <w:rPr>
          <w:rFonts w:asciiTheme="majorBidi" w:hAnsiTheme="majorBidi" w:cstheme="majorBidi"/>
          <w:sz w:val="24"/>
          <w:szCs w:val="24"/>
          <w:lang w:val="en-US"/>
        </w:rPr>
        <w:t>wilaya</w:t>
      </w:r>
      <w:proofErr w:type="spellEnd"/>
      <w:r w:rsidRPr="00946581">
        <w:rPr>
          <w:rFonts w:asciiTheme="majorBidi" w:hAnsiTheme="majorBidi" w:cstheme="majorBidi"/>
          <w:sz w:val="24"/>
          <w:szCs w:val="24"/>
          <w:lang w:val="en-US"/>
        </w:rPr>
        <w:t xml:space="preserve"> of </w:t>
      </w:r>
      <w:proofErr w:type="spellStart"/>
      <w:r w:rsidRPr="00946581">
        <w:rPr>
          <w:rFonts w:asciiTheme="majorBidi" w:hAnsiTheme="majorBidi" w:cstheme="majorBidi"/>
          <w:sz w:val="24"/>
          <w:szCs w:val="24"/>
          <w:lang w:val="en-US"/>
        </w:rPr>
        <w:t>Setif</w:t>
      </w:r>
      <w:proofErr w:type="spellEnd"/>
      <w:r w:rsidRPr="00946581">
        <w:rPr>
          <w:rFonts w:asciiTheme="majorBidi" w:hAnsiTheme="majorBidi" w:cstheme="majorBidi"/>
          <w:sz w:val="24"/>
          <w:szCs w:val="24"/>
          <w:lang w:val="en-US"/>
        </w:rPr>
        <w:t xml:space="preserve"> in Algeria. The objective was to detect a viral passage and to evaluate the quality of vaccination.</w:t>
      </w:r>
      <w:r w:rsidRPr="00946581">
        <w:rPr>
          <w:rFonts w:asciiTheme="majorBidi" w:hAnsiTheme="majorBidi" w:cstheme="majorBidi"/>
          <w:sz w:val="24"/>
          <w:szCs w:val="24"/>
          <w:lang w:val="en-US"/>
        </w:rPr>
        <w:br/>
      </w:r>
      <w:proofErr w:type="gramStart"/>
      <w:r w:rsidRPr="00946581">
        <w:rPr>
          <w:rFonts w:asciiTheme="majorBidi" w:hAnsiTheme="majorBidi" w:cstheme="majorBidi"/>
          <w:sz w:val="24"/>
          <w:szCs w:val="24"/>
          <w:lang w:val="en-US"/>
        </w:rPr>
        <w:t>A serological study using the ELISA technique against avian influenza (H9N2) viruses from and Newcastle (ND).</w:t>
      </w:r>
      <w:proofErr w:type="gramEnd"/>
      <w:r w:rsidRPr="00946581">
        <w:rPr>
          <w:rFonts w:asciiTheme="majorBidi" w:hAnsiTheme="majorBidi" w:cstheme="majorBidi"/>
          <w:sz w:val="24"/>
          <w:szCs w:val="24"/>
          <w:lang w:val="en-US"/>
        </w:rPr>
        <w:t xml:space="preserve"> Serum samples were subjected to indirect Elisa testing using </w:t>
      </w:r>
      <w:proofErr w:type="spellStart"/>
      <w:r w:rsidRPr="00946581">
        <w:rPr>
          <w:rFonts w:asciiTheme="majorBidi" w:hAnsiTheme="majorBidi" w:cstheme="majorBidi"/>
          <w:sz w:val="24"/>
          <w:szCs w:val="24"/>
          <w:lang w:val="en-US"/>
        </w:rPr>
        <w:t>IDvet</w:t>
      </w:r>
      <w:proofErr w:type="spellEnd"/>
      <w:r w:rsidRPr="00946581">
        <w:rPr>
          <w:rFonts w:asciiTheme="majorBidi" w:hAnsiTheme="majorBidi" w:cstheme="majorBidi"/>
          <w:sz w:val="24"/>
          <w:szCs w:val="24"/>
          <w:lang w:val="en-US"/>
        </w:rPr>
        <w:t xml:space="preserve"> FLU H9, NDV kits. </w:t>
      </w:r>
      <w:proofErr w:type="gramStart"/>
      <w:r w:rsidRPr="00946581">
        <w:rPr>
          <w:rFonts w:asciiTheme="majorBidi" w:hAnsiTheme="majorBidi" w:cstheme="majorBidi"/>
          <w:sz w:val="24"/>
          <w:szCs w:val="24"/>
          <w:lang w:val="en-US"/>
        </w:rPr>
        <w:t>For the meat turkey farms concerned.</w:t>
      </w:r>
      <w:proofErr w:type="gramEnd"/>
      <w:r w:rsidRPr="00946581">
        <w:rPr>
          <w:rFonts w:asciiTheme="majorBidi" w:hAnsiTheme="majorBidi" w:cstheme="majorBidi"/>
          <w:sz w:val="24"/>
          <w:szCs w:val="24"/>
          <w:lang w:val="en-US"/>
        </w:rPr>
        <w:br/>
        <w:t xml:space="preserve">The following serological scores were recorded: mean titers and coefficients of variability: </w:t>
      </w:r>
      <w:r w:rsidRPr="00946581">
        <w:rPr>
          <w:rFonts w:asciiTheme="majorBidi" w:hAnsiTheme="majorBidi" w:cstheme="majorBidi"/>
          <w:sz w:val="24"/>
          <w:szCs w:val="24"/>
          <w:lang w:val="en-US"/>
        </w:rPr>
        <w:br/>
        <w:t>Influenza for farm "A" (MT=19247) (CV=13); for farm "B" (MT=537) (CV=146); for farm "C" (MT=20216) (CV=2); for farm "D" (MT=340) (CV=76).</w:t>
      </w:r>
      <w:r w:rsidRPr="00946581">
        <w:rPr>
          <w:rFonts w:asciiTheme="majorBidi" w:hAnsiTheme="majorBidi" w:cstheme="majorBidi"/>
          <w:sz w:val="24"/>
          <w:szCs w:val="24"/>
          <w:lang w:val="en-US"/>
        </w:rPr>
        <w:br/>
        <w:t>Newcastle disease for Farm "A" (MT=7268) (CV=46); for Farm "B" (MT=10486) (CV=21); for Farm "C" (MT=7103) (CV=46); for Farm "D" (MT=10931) (CV=23).</w:t>
      </w:r>
      <w:r w:rsidRPr="00946581">
        <w:rPr>
          <w:rFonts w:asciiTheme="majorBidi" w:hAnsiTheme="majorBidi" w:cstheme="majorBidi"/>
          <w:sz w:val="24"/>
          <w:szCs w:val="24"/>
          <w:lang w:val="en-US"/>
        </w:rPr>
        <w:br/>
        <w:t>In conclusion, this work has shown high viral pressure in the field and vaccination failures. Thus, the availability of a database for the implementation of a medical prophylaxis program specific to the epidemiological conditions of the farms and an adequate vaccination are necessary to lower the pressure of circulating viruses and improve the profitability of the farms.</w:t>
      </w:r>
    </w:p>
    <w:sectPr w:rsidR="003A35DD" w:rsidRPr="00946581"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13089A"/>
    <w:rsid w:val="00164D09"/>
    <w:rsid w:val="0028458F"/>
    <w:rsid w:val="003A35DD"/>
    <w:rsid w:val="003C3E2D"/>
    <w:rsid w:val="004804F0"/>
    <w:rsid w:val="00497418"/>
    <w:rsid w:val="004F65A9"/>
    <w:rsid w:val="005C54C7"/>
    <w:rsid w:val="00602A55"/>
    <w:rsid w:val="00640974"/>
    <w:rsid w:val="00646A32"/>
    <w:rsid w:val="00654DA1"/>
    <w:rsid w:val="006F5592"/>
    <w:rsid w:val="00727CC7"/>
    <w:rsid w:val="00774EE2"/>
    <w:rsid w:val="008C2F9D"/>
    <w:rsid w:val="0092460D"/>
    <w:rsid w:val="00946581"/>
    <w:rsid w:val="009D64C9"/>
    <w:rsid w:val="00A4671B"/>
    <w:rsid w:val="00AB3297"/>
    <w:rsid w:val="00AD1EDB"/>
    <w:rsid w:val="00B370DF"/>
    <w:rsid w:val="00B56A5B"/>
    <w:rsid w:val="00B6007F"/>
    <w:rsid w:val="00C26A69"/>
    <w:rsid w:val="00C33F21"/>
    <w:rsid w:val="00CF0B8D"/>
    <w:rsid w:val="00D04649"/>
    <w:rsid w:val="00D5722D"/>
    <w:rsid w:val="00DC6C5E"/>
    <w:rsid w:val="00DD057E"/>
    <w:rsid w:val="00DD7382"/>
    <w:rsid w:val="00DE03AA"/>
    <w:rsid w:val="00E8742F"/>
    <w:rsid w:val="00F41334"/>
    <w:rsid w:val="00F75A2A"/>
    <w:rsid w:val="00F92C06"/>
    <w:rsid w:val="00FD4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424</Words>
  <Characters>2334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27</cp:revision>
  <dcterms:created xsi:type="dcterms:W3CDTF">2021-01-07T08:32:00Z</dcterms:created>
  <dcterms:modified xsi:type="dcterms:W3CDTF">2021-01-25T12:26:00Z</dcterms:modified>
</cp:coreProperties>
</file>