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06" w:rsidRDefault="0092460D" w:rsidP="00FD2506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9B53F0">
        <w:rPr>
          <w:rFonts w:asciiTheme="majorBidi" w:eastAsia="Times New Roman" w:hAnsiTheme="majorBidi" w:cstheme="majorBidi"/>
          <w:b/>
          <w:bCs/>
          <w:sz w:val="28"/>
          <w:szCs w:val="28"/>
        </w:rPr>
        <w:t>Résumé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654DA1">
        <w:rPr>
          <w:rFonts w:asciiTheme="majorBidi" w:eastAsia="Times New Roman" w:hAnsiTheme="majorBidi" w:cstheme="majorBidi"/>
          <w:b/>
          <w:bCs/>
          <w:sz w:val="28"/>
          <w:szCs w:val="28"/>
        </w:rPr>
        <w:t>de</w:t>
      </w:r>
      <w:r w:rsidRPr="009B53F0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64097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mémoire de Master </w:t>
      </w:r>
      <w:r w:rsidR="00640974" w:rsidRPr="009B53F0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4804F0">
        <w:rPr>
          <w:rFonts w:asciiTheme="majorBidi" w:eastAsia="Times New Roman" w:hAnsiTheme="majorBidi" w:cstheme="majorBidi"/>
          <w:b/>
          <w:bCs/>
          <w:sz w:val="28"/>
          <w:szCs w:val="28"/>
        </w:rPr>
        <w:t>sous-titre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 : </w:t>
      </w:r>
      <w:r w:rsidR="00FD2506" w:rsidRPr="00FD2506">
        <w:rPr>
          <w:rFonts w:ascii="Times New Roman" w:hAnsi="Times New Roman" w:cs="Times New Roman"/>
          <w:b/>
          <w:bCs/>
          <w:sz w:val="28"/>
          <w:szCs w:val="28"/>
        </w:rPr>
        <w:t xml:space="preserve">Contribution à l’étude de quelques paramètres de la reproduction de la bogue </w:t>
      </w:r>
      <w:proofErr w:type="spellStart"/>
      <w:r w:rsidR="00FD2506" w:rsidRPr="00FD2506">
        <w:rPr>
          <w:rFonts w:ascii="Times New Roman" w:hAnsi="Times New Roman" w:cs="Times New Roman"/>
          <w:b/>
          <w:bCs/>
          <w:sz w:val="28"/>
          <w:szCs w:val="28"/>
        </w:rPr>
        <w:t>Boops</w:t>
      </w:r>
      <w:proofErr w:type="spellEnd"/>
      <w:r w:rsidR="00FD2506" w:rsidRPr="00FD25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2506" w:rsidRPr="00FD2506">
        <w:rPr>
          <w:rFonts w:ascii="Times New Roman" w:hAnsi="Times New Roman" w:cs="Times New Roman"/>
          <w:b/>
          <w:bCs/>
          <w:sz w:val="28"/>
          <w:szCs w:val="28"/>
        </w:rPr>
        <w:t>boops</w:t>
      </w:r>
      <w:proofErr w:type="spellEnd"/>
      <w:r w:rsidR="00FD2506" w:rsidRPr="00FD250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FD2506" w:rsidRPr="00FD2506">
        <w:rPr>
          <w:rFonts w:ascii="Times New Roman" w:hAnsi="Times New Roman" w:cs="Times New Roman"/>
          <w:b/>
          <w:bCs/>
          <w:sz w:val="28"/>
          <w:szCs w:val="28"/>
        </w:rPr>
        <w:t>Linnaeus</w:t>
      </w:r>
      <w:proofErr w:type="spellEnd"/>
      <w:r w:rsidR="00FD2506" w:rsidRPr="00FD2506">
        <w:rPr>
          <w:rFonts w:ascii="Times New Roman" w:hAnsi="Times New Roman" w:cs="Times New Roman"/>
          <w:b/>
          <w:bCs/>
          <w:sz w:val="28"/>
          <w:szCs w:val="28"/>
        </w:rPr>
        <w:t>, 1758) dans la r</w:t>
      </w:r>
      <w:r w:rsidR="00FD2506">
        <w:rPr>
          <w:rFonts w:ascii="Times New Roman" w:hAnsi="Times New Roman" w:cs="Times New Roman"/>
          <w:b/>
          <w:bCs/>
          <w:sz w:val="28"/>
          <w:szCs w:val="28"/>
        </w:rPr>
        <w:t>égion centre du bassin Algérien</w:t>
      </w:r>
    </w:p>
    <w:p w:rsidR="00FD2506" w:rsidRDefault="00FD2506" w:rsidP="00FD2506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:rsidR="00AB3297" w:rsidRPr="007C1B1D" w:rsidRDefault="00AB3297" w:rsidP="00FD2506">
      <w:pPr>
        <w:autoSpaceDE w:val="0"/>
        <w:autoSpaceDN w:val="0"/>
        <w:adjustRightInd w:val="0"/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  <w:r w:rsidRPr="007C1B1D">
        <w:rPr>
          <w:rFonts w:asciiTheme="majorBidi" w:hAnsiTheme="majorBidi" w:cstheme="majorBidi"/>
          <w:b/>
          <w:bCs/>
          <w:sz w:val="24"/>
          <w:szCs w:val="24"/>
        </w:rPr>
        <w:t xml:space="preserve">Résumé : </w:t>
      </w:r>
    </w:p>
    <w:p w:rsidR="003A35DD" w:rsidRPr="00FD2506" w:rsidRDefault="00FD2506" w:rsidP="00FD2506">
      <w:pPr>
        <w:autoSpaceDE w:val="0"/>
        <w:autoSpaceDN w:val="0"/>
        <w:adjustRightInd w:val="0"/>
        <w:spacing w:before="240" w:line="360" w:lineRule="auto"/>
        <w:rPr>
          <w:lang w:val="en-US"/>
        </w:rPr>
      </w:pPr>
      <w:r w:rsidRPr="00FD2506">
        <w:rPr>
          <w:rFonts w:asciiTheme="majorBidi" w:hAnsiTheme="majorBidi" w:cstheme="majorBidi"/>
          <w:sz w:val="24"/>
          <w:szCs w:val="24"/>
        </w:rPr>
        <w:t xml:space="preserve">La bogue </w:t>
      </w:r>
      <w:proofErr w:type="spellStart"/>
      <w:proofErr w:type="gramStart"/>
      <w:r w:rsidRPr="00FD2506">
        <w:rPr>
          <w:rFonts w:asciiTheme="majorBidi" w:hAnsiTheme="majorBidi" w:cstheme="majorBidi"/>
          <w:sz w:val="24"/>
          <w:szCs w:val="24"/>
        </w:rPr>
        <w:t>Boopsboops</w:t>
      </w:r>
      <w:proofErr w:type="spellEnd"/>
      <w:r w:rsidRPr="00FD2506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FD2506">
        <w:rPr>
          <w:rFonts w:asciiTheme="majorBidi" w:hAnsiTheme="majorBidi" w:cstheme="majorBidi"/>
          <w:sz w:val="24"/>
          <w:szCs w:val="24"/>
        </w:rPr>
        <w:t>Linnaeus</w:t>
      </w:r>
      <w:proofErr w:type="spellEnd"/>
      <w:r w:rsidRPr="00FD2506">
        <w:rPr>
          <w:rFonts w:asciiTheme="majorBidi" w:hAnsiTheme="majorBidi" w:cstheme="majorBidi"/>
          <w:sz w:val="24"/>
          <w:szCs w:val="24"/>
        </w:rPr>
        <w:t xml:space="preserve">, 1758), poisson téléostéen, fait partie de la famille des sparidés, présente un intérêt économique vu sa valeur commerciale très appréciée surtout en Algérie. L’étude de la reproduction de la bogue </w:t>
      </w:r>
      <w:proofErr w:type="spellStart"/>
      <w:proofErr w:type="gramStart"/>
      <w:r w:rsidRPr="00FD2506">
        <w:rPr>
          <w:rFonts w:asciiTheme="majorBidi" w:hAnsiTheme="majorBidi" w:cstheme="majorBidi"/>
          <w:sz w:val="24"/>
          <w:szCs w:val="24"/>
        </w:rPr>
        <w:t>Boopsboops</w:t>
      </w:r>
      <w:proofErr w:type="spellEnd"/>
      <w:r w:rsidRPr="00FD2506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FD2506">
        <w:rPr>
          <w:rFonts w:asciiTheme="majorBidi" w:hAnsiTheme="majorBidi" w:cstheme="majorBidi"/>
          <w:sz w:val="24"/>
          <w:szCs w:val="24"/>
        </w:rPr>
        <w:t xml:space="preserve">Linné, 1758) dans la région centre du bassin algérien, a été réalisée sur 250 spécimens échantillonnés entre Février et Juillet 2020. La bogue est </w:t>
      </w:r>
      <w:proofErr w:type="spellStart"/>
      <w:r w:rsidRPr="00FD2506">
        <w:rPr>
          <w:rFonts w:asciiTheme="majorBidi" w:hAnsiTheme="majorBidi" w:cstheme="majorBidi"/>
          <w:sz w:val="24"/>
          <w:szCs w:val="24"/>
        </w:rPr>
        <w:t>démersale</w:t>
      </w:r>
      <w:proofErr w:type="spellEnd"/>
      <w:r w:rsidRPr="00FD2506">
        <w:rPr>
          <w:rFonts w:asciiTheme="majorBidi" w:hAnsiTheme="majorBidi" w:cstheme="majorBidi"/>
          <w:sz w:val="24"/>
          <w:szCs w:val="24"/>
        </w:rPr>
        <w:t xml:space="preserve"> à épipélagique au-dessus du plateau continental sur tous les fonds jusqu’à 350m.L’examen macroscopique a révélé cinq stades de maturité des gonades chez les deux sexes et une taille à la première maturité sexuelle chez </w:t>
      </w:r>
      <w:proofErr w:type="spellStart"/>
      <w:r w:rsidRPr="00FD2506">
        <w:rPr>
          <w:rFonts w:asciiTheme="majorBidi" w:hAnsiTheme="majorBidi" w:cstheme="majorBidi"/>
          <w:sz w:val="24"/>
          <w:szCs w:val="24"/>
        </w:rPr>
        <w:t>Boopsboopsde</w:t>
      </w:r>
      <w:proofErr w:type="spellEnd"/>
      <w:r w:rsidRPr="00FD2506">
        <w:rPr>
          <w:rFonts w:asciiTheme="majorBidi" w:hAnsiTheme="majorBidi" w:cstheme="majorBidi"/>
          <w:sz w:val="24"/>
          <w:szCs w:val="24"/>
        </w:rPr>
        <w:t xml:space="preserve"> la région centre de 16.1cm</w:t>
      </w:r>
      <w:r w:rsidRPr="00FD2506">
        <w:rPr>
          <w:rFonts w:asciiTheme="majorBidi" w:hAnsiTheme="majorBidi" w:cstheme="majorBidi"/>
          <w:sz w:val="24"/>
          <w:szCs w:val="24"/>
        </w:rPr>
        <w:br/>
        <w:t xml:space="preserve">pour les femelles et de 16.2cm pour les mâles. </w:t>
      </w:r>
      <w:proofErr w:type="gramStart"/>
      <w:r w:rsidRPr="00FD2506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FD2506">
        <w:rPr>
          <w:rFonts w:asciiTheme="majorBidi" w:hAnsiTheme="majorBidi" w:cstheme="majorBidi"/>
          <w:sz w:val="24"/>
          <w:szCs w:val="24"/>
        </w:rPr>
        <w:t xml:space="preserve"> sex-ratio est en faveur des femelles (62.8%). Le suivi de l’évolution du RGS et du </w:t>
      </w:r>
      <w:proofErr w:type="gramStart"/>
      <w:r w:rsidRPr="00FD2506">
        <w:rPr>
          <w:rFonts w:asciiTheme="majorBidi" w:hAnsiTheme="majorBidi" w:cstheme="majorBidi"/>
          <w:sz w:val="24"/>
          <w:szCs w:val="24"/>
        </w:rPr>
        <w:t>RHS renseigne</w:t>
      </w:r>
      <w:proofErr w:type="gramEnd"/>
      <w:r w:rsidRPr="00FD2506">
        <w:rPr>
          <w:rFonts w:asciiTheme="majorBidi" w:hAnsiTheme="majorBidi" w:cstheme="majorBidi"/>
          <w:sz w:val="24"/>
          <w:szCs w:val="24"/>
        </w:rPr>
        <w:t xml:space="preserve"> que la période de repos s’effectue à partir du mois de Février avec un pic en mois de Mai représentant le début de la ponte.</w:t>
      </w:r>
      <w:r w:rsidRPr="00FD2506">
        <w:rPr>
          <w:rFonts w:asciiTheme="majorBidi" w:hAnsiTheme="majorBidi" w:cstheme="majorBidi"/>
          <w:sz w:val="24"/>
          <w:szCs w:val="24"/>
        </w:rPr>
        <w:br/>
      </w:r>
      <w:r w:rsidRPr="00FD2506">
        <w:rPr>
          <w:rFonts w:asciiTheme="majorBidi" w:hAnsiTheme="majorBidi" w:cstheme="majorBidi"/>
          <w:sz w:val="24"/>
          <w:szCs w:val="24"/>
        </w:rPr>
        <w:br/>
      </w:r>
      <w:r w:rsidRPr="00FD2506">
        <w:rPr>
          <w:rFonts w:asciiTheme="majorBidi" w:hAnsiTheme="majorBidi" w:cstheme="majorBidi"/>
          <w:sz w:val="24"/>
          <w:szCs w:val="24"/>
        </w:rPr>
        <w:br/>
      </w:r>
      <w:proofErr w:type="gramStart"/>
      <w:r w:rsidRPr="00FD2506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FD2506">
        <w:rPr>
          <w:rFonts w:asciiTheme="majorBidi" w:hAnsiTheme="majorBidi" w:cstheme="majorBidi"/>
          <w:sz w:val="24"/>
          <w:szCs w:val="24"/>
          <w:lang w:val="en-US"/>
        </w:rPr>
        <w:br/>
      </w:r>
      <w:bookmarkStart w:id="0" w:name="_GoBack"/>
      <w:bookmarkEnd w:id="0"/>
      <w:r w:rsidRPr="00FD2506">
        <w:rPr>
          <w:rFonts w:asciiTheme="majorBidi" w:hAnsiTheme="majorBidi" w:cstheme="majorBidi"/>
          <w:sz w:val="24"/>
          <w:szCs w:val="24"/>
          <w:lang w:val="en-US"/>
        </w:rPr>
        <w:br/>
        <w:t xml:space="preserve">The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Boopsboopsbug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(Linnaeus, 1758), a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teleosteanfish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, is part of the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sparidaefamily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and is of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economicinterest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givenitshighlyvalued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commercial value, especially in Algeria. </w:t>
      </w:r>
      <w:proofErr w:type="gramStart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breedingstudy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of the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Boopsboops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bug (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Linné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, 1758) in the central region of the Algerian basin,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wascarried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out on 250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specimenssampledbetweenFebruary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and July 2020.</w:t>
      </w:r>
      <w:proofErr w:type="gram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The bug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isdemersal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to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epipelagicabove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the continental shelf on all bottoms up to 350m.</w:t>
      </w:r>
      <w:proofErr w:type="gram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FD2506">
        <w:rPr>
          <w:rFonts w:asciiTheme="majorBidi" w:hAnsiTheme="majorBidi" w:cstheme="majorBidi"/>
          <w:sz w:val="24"/>
          <w:szCs w:val="24"/>
          <w:lang w:val="en-US"/>
        </w:rPr>
        <w:t>Macroscopicexaminationrevealed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five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gonadalmaturity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stages in both sexes and a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heightat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firstsexualmaturity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in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Boopsboops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in the central region of 16.1cm for females and 16.2cm for males.</w:t>
      </w:r>
      <w:proofErr w:type="gram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The sex ratio is in favor of females (62.8%). The monitoring of the evolution of the RGS and the RHS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indicatesthat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restperiodis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carried out </w:t>
      </w:r>
      <w:proofErr w:type="spellStart"/>
      <w:r w:rsidRPr="00FD2506">
        <w:rPr>
          <w:rFonts w:asciiTheme="majorBidi" w:hAnsiTheme="majorBidi" w:cstheme="majorBidi"/>
          <w:sz w:val="24"/>
          <w:szCs w:val="24"/>
          <w:lang w:val="en-US"/>
        </w:rPr>
        <w:t>fromFebruarywith</w:t>
      </w:r>
      <w:proofErr w:type="spellEnd"/>
      <w:r w:rsidRPr="00FD2506">
        <w:rPr>
          <w:rFonts w:asciiTheme="majorBidi" w:hAnsiTheme="majorBidi" w:cstheme="majorBidi"/>
          <w:sz w:val="24"/>
          <w:szCs w:val="24"/>
          <w:lang w:val="en-US"/>
        </w:rPr>
        <w:t xml:space="preserve"> a peak in May representing the beginning of the laying.</w:t>
      </w:r>
    </w:p>
    <w:sectPr w:rsidR="003A35DD" w:rsidRPr="00FD2506" w:rsidSect="00646A32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0D"/>
    <w:rsid w:val="000F4E86"/>
    <w:rsid w:val="0013089A"/>
    <w:rsid w:val="00164D09"/>
    <w:rsid w:val="0028458F"/>
    <w:rsid w:val="003A35DD"/>
    <w:rsid w:val="003C3E2D"/>
    <w:rsid w:val="004804F0"/>
    <w:rsid w:val="00497418"/>
    <w:rsid w:val="004F65A9"/>
    <w:rsid w:val="005C54C7"/>
    <w:rsid w:val="00602A55"/>
    <w:rsid w:val="00640974"/>
    <w:rsid w:val="00646A32"/>
    <w:rsid w:val="00654DA1"/>
    <w:rsid w:val="006F5592"/>
    <w:rsid w:val="00727CC7"/>
    <w:rsid w:val="00774EE2"/>
    <w:rsid w:val="00802F95"/>
    <w:rsid w:val="008868A1"/>
    <w:rsid w:val="008C2F9D"/>
    <w:rsid w:val="0092460D"/>
    <w:rsid w:val="00946581"/>
    <w:rsid w:val="009D64C9"/>
    <w:rsid w:val="00A4671B"/>
    <w:rsid w:val="00AB3297"/>
    <w:rsid w:val="00AD1EDB"/>
    <w:rsid w:val="00B370DF"/>
    <w:rsid w:val="00B56A5B"/>
    <w:rsid w:val="00B6007F"/>
    <w:rsid w:val="00C26A69"/>
    <w:rsid w:val="00C33F21"/>
    <w:rsid w:val="00CF0B8D"/>
    <w:rsid w:val="00D04649"/>
    <w:rsid w:val="00D5722D"/>
    <w:rsid w:val="00DC6C5E"/>
    <w:rsid w:val="00DD057E"/>
    <w:rsid w:val="00DD7382"/>
    <w:rsid w:val="00DE03AA"/>
    <w:rsid w:val="00E8742F"/>
    <w:rsid w:val="00F41334"/>
    <w:rsid w:val="00F75A2A"/>
    <w:rsid w:val="00F92C06"/>
    <w:rsid w:val="00FD2506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h.rafa</dc:creator>
  <cp:lastModifiedBy>h.rafa</cp:lastModifiedBy>
  <cp:revision>30</cp:revision>
  <dcterms:created xsi:type="dcterms:W3CDTF">2021-01-07T08:32:00Z</dcterms:created>
  <dcterms:modified xsi:type="dcterms:W3CDTF">2021-01-31T07:52:00Z</dcterms:modified>
</cp:coreProperties>
</file>