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1D" w:rsidRDefault="00CA3225" w:rsidP="005072B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021D3E">
        <w:rPr>
          <w:rFonts w:asciiTheme="majorBidi" w:hAnsiTheme="majorBidi" w:cstheme="majorBidi"/>
          <w:b/>
          <w:bCs/>
          <w:sz w:val="28"/>
          <w:szCs w:val="28"/>
        </w:rPr>
        <w:t>sous titre</w:t>
      </w:r>
      <w:r w:rsidR="00420C58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5072B7" w:rsidRPr="005072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Suivi de la reproduction de 61 juments au niveau de la </w:t>
      </w:r>
      <w:proofErr w:type="spellStart"/>
      <w:r w:rsidR="005072B7" w:rsidRPr="005072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Jumenterie</w:t>
      </w:r>
      <w:proofErr w:type="spellEnd"/>
      <w:r w:rsidR="005072B7" w:rsidRPr="005072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5072B7" w:rsidRPr="005072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Chebli</w:t>
      </w:r>
      <w:proofErr w:type="spellEnd"/>
    </w:p>
    <w:p w:rsidR="002221A4" w:rsidRPr="00144E00" w:rsidRDefault="002221A4" w:rsidP="003C2C0B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845C50" w:rsidRPr="005072B7" w:rsidRDefault="00CA3225" w:rsidP="003C2C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587">
        <w:rPr>
          <w:rFonts w:ascii="Times New Roman" w:hAnsi="Times New Roman" w:cs="Times New Roman"/>
          <w:b/>
          <w:bCs/>
          <w:sz w:val="28"/>
          <w:szCs w:val="28"/>
        </w:rPr>
        <w:t>Résumé</w:t>
      </w:r>
      <w:r w:rsidRPr="005072B7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E11B20" w:rsidRPr="003D6587" w:rsidRDefault="005072B7" w:rsidP="00E11B2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Un suivi de la reproduction de 61 juments, qui consiste au soufflage, saillie et diagnostic échographique de gestation, a permis de corriger des anomalies de gestation durant la saison de monte 2006. Ces anomalies étaient au nombre de quatre : les endométrites (19,7%), les mortalités embryonnaires précoces (14.7%), chaleurs silencieuses (9.8 %) et gémellité (1.7%). Il ressort que l'outil d'imagerie échographique a permis d'améliorer les résultats de fécondité, qui a atteint pour cette saison les 87.5 %.</w:t>
      </w:r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</w:p>
    <w:p w:rsidR="00E849A5" w:rsidRPr="003D6587" w:rsidRDefault="005072B7" w:rsidP="005072B7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3D6587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A follow-up of the reproduction of 61 mares, which consists with blowing, insemination and </w:t>
      </w:r>
      <w:proofErr w:type="spellStart"/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echographic</w:t>
      </w:r>
      <w:proofErr w:type="spellEnd"/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diagnosis of gestation, made it possible to correct anomalies of gestation during the season of assembles 2006. These anomalies were four: the </w:t>
      </w:r>
      <w:proofErr w:type="spellStart"/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endométritis</w:t>
      </w:r>
      <w:proofErr w:type="spellEnd"/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(19, 7%), them early embryonic mortalities (14.7%), silent heats (9.8%) and twins (1.7%). It arises that the </w:t>
      </w:r>
      <w:proofErr w:type="spellStart"/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echographic</w:t>
      </w:r>
      <w:proofErr w:type="spellEnd"/>
      <w:r w:rsidRPr="003D65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tool of imagery made it possible to improve the results of fruitfulness, which reached for this season the 87.5%.</w:t>
      </w:r>
    </w:p>
    <w:sectPr w:rsidR="00E849A5" w:rsidRPr="003D6587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4A22"/>
    <w:rsid w:val="00006AAF"/>
    <w:rsid w:val="000141D7"/>
    <w:rsid w:val="00016F0F"/>
    <w:rsid w:val="00021D3E"/>
    <w:rsid w:val="00030DEE"/>
    <w:rsid w:val="00046969"/>
    <w:rsid w:val="000543B9"/>
    <w:rsid w:val="000548A5"/>
    <w:rsid w:val="0005613B"/>
    <w:rsid w:val="00064804"/>
    <w:rsid w:val="000804BB"/>
    <w:rsid w:val="000D4484"/>
    <w:rsid w:val="000D67DF"/>
    <w:rsid w:val="000E6894"/>
    <w:rsid w:val="000F3EDD"/>
    <w:rsid w:val="001040E5"/>
    <w:rsid w:val="0011553A"/>
    <w:rsid w:val="00127B84"/>
    <w:rsid w:val="0013173C"/>
    <w:rsid w:val="00143D39"/>
    <w:rsid w:val="00144E00"/>
    <w:rsid w:val="00145996"/>
    <w:rsid w:val="0014656E"/>
    <w:rsid w:val="00150C62"/>
    <w:rsid w:val="00153B4C"/>
    <w:rsid w:val="00155057"/>
    <w:rsid w:val="00170D0F"/>
    <w:rsid w:val="001B1F1E"/>
    <w:rsid w:val="001B5AC6"/>
    <w:rsid w:val="001D2A02"/>
    <w:rsid w:val="001E5ED7"/>
    <w:rsid w:val="001F4496"/>
    <w:rsid w:val="001F56BD"/>
    <w:rsid w:val="001F5D7B"/>
    <w:rsid w:val="00201D74"/>
    <w:rsid w:val="00207E80"/>
    <w:rsid w:val="002221A4"/>
    <w:rsid w:val="002300E5"/>
    <w:rsid w:val="00234A0F"/>
    <w:rsid w:val="00262FA1"/>
    <w:rsid w:val="00283A19"/>
    <w:rsid w:val="002A4AE9"/>
    <w:rsid w:val="002B0448"/>
    <w:rsid w:val="002B3404"/>
    <w:rsid w:val="002B4C00"/>
    <w:rsid w:val="002B5956"/>
    <w:rsid w:val="002B60F9"/>
    <w:rsid w:val="002C075B"/>
    <w:rsid w:val="002C0D78"/>
    <w:rsid w:val="002C6E7E"/>
    <w:rsid w:val="002D235E"/>
    <w:rsid w:val="002E0DC8"/>
    <w:rsid w:val="002E19DD"/>
    <w:rsid w:val="002F1E70"/>
    <w:rsid w:val="002F3E07"/>
    <w:rsid w:val="0031609F"/>
    <w:rsid w:val="003225F4"/>
    <w:rsid w:val="0032788F"/>
    <w:rsid w:val="00327E95"/>
    <w:rsid w:val="00351892"/>
    <w:rsid w:val="00376F88"/>
    <w:rsid w:val="00383830"/>
    <w:rsid w:val="00391338"/>
    <w:rsid w:val="0039614F"/>
    <w:rsid w:val="00396232"/>
    <w:rsid w:val="003972A7"/>
    <w:rsid w:val="003A7298"/>
    <w:rsid w:val="003B7FA2"/>
    <w:rsid w:val="003C2C0B"/>
    <w:rsid w:val="003D2F6A"/>
    <w:rsid w:val="003D6587"/>
    <w:rsid w:val="003D758C"/>
    <w:rsid w:val="003E6B9F"/>
    <w:rsid w:val="003F515D"/>
    <w:rsid w:val="004008C0"/>
    <w:rsid w:val="00413EB3"/>
    <w:rsid w:val="004175ED"/>
    <w:rsid w:val="00420C58"/>
    <w:rsid w:val="00430F5B"/>
    <w:rsid w:val="00434EF8"/>
    <w:rsid w:val="00436B38"/>
    <w:rsid w:val="00450A9B"/>
    <w:rsid w:val="00475C4E"/>
    <w:rsid w:val="00481532"/>
    <w:rsid w:val="0049346D"/>
    <w:rsid w:val="00494C80"/>
    <w:rsid w:val="00495243"/>
    <w:rsid w:val="004A63C1"/>
    <w:rsid w:val="004B2D11"/>
    <w:rsid w:val="004E0FB4"/>
    <w:rsid w:val="00501132"/>
    <w:rsid w:val="005072B7"/>
    <w:rsid w:val="00510733"/>
    <w:rsid w:val="0052215A"/>
    <w:rsid w:val="0052333F"/>
    <w:rsid w:val="005246DF"/>
    <w:rsid w:val="00537518"/>
    <w:rsid w:val="0054442E"/>
    <w:rsid w:val="0056426E"/>
    <w:rsid w:val="00586F91"/>
    <w:rsid w:val="0059731D"/>
    <w:rsid w:val="005A1A8D"/>
    <w:rsid w:val="005B08F0"/>
    <w:rsid w:val="005B179D"/>
    <w:rsid w:val="005C10A1"/>
    <w:rsid w:val="005C1A78"/>
    <w:rsid w:val="005C2EE1"/>
    <w:rsid w:val="005D29D1"/>
    <w:rsid w:val="005D397E"/>
    <w:rsid w:val="005F25C3"/>
    <w:rsid w:val="00601C68"/>
    <w:rsid w:val="00612841"/>
    <w:rsid w:val="00616415"/>
    <w:rsid w:val="006166BB"/>
    <w:rsid w:val="00641422"/>
    <w:rsid w:val="00645672"/>
    <w:rsid w:val="00674C24"/>
    <w:rsid w:val="00694D64"/>
    <w:rsid w:val="006A33C1"/>
    <w:rsid w:val="006C6799"/>
    <w:rsid w:val="006D1B1B"/>
    <w:rsid w:val="006E50FD"/>
    <w:rsid w:val="006F30A2"/>
    <w:rsid w:val="006F4A13"/>
    <w:rsid w:val="006F7B5D"/>
    <w:rsid w:val="007009F6"/>
    <w:rsid w:val="00712B62"/>
    <w:rsid w:val="00715AE7"/>
    <w:rsid w:val="007207A8"/>
    <w:rsid w:val="007275AF"/>
    <w:rsid w:val="007318D9"/>
    <w:rsid w:val="0073220C"/>
    <w:rsid w:val="0073641B"/>
    <w:rsid w:val="00741D5C"/>
    <w:rsid w:val="0074736A"/>
    <w:rsid w:val="0075478C"/>
    <w:rsid w:val="0075608E"/>
    <w:rsid w:val="00757038"/>
    <w:rsid w:val="00772EA3"/>
    <w:rsid w:val="007730E1"/>
    <w:rsid w:val="007948EE"/>
    <w:rsid w:val="007A55F9"/>
    <w:rsid w:val="007B5651"/>
    <w:rsid w:val="007B6778"/>
    <w:rsid w:val="007B68A9"/>
    <w:rsid w:val="007C1CE3"/>
    <w:rsid w:val="00806782"/>
    <w:rsid w:val="0082668F"/>
    <w:rsid w:val="0083549A"/>
    <w:rsid w:val="00845C50"/>
    <w:rsid w:val="00846DE9"/>
    <w:rsid w:val="00856D5E"/>
    <w:rsid w:val="00860C83"/>
    <w:rsid w:val="00865DD8"/>
    <w:rsid w:val="008724AB"/>
    <w:rsid w:val="00886EEA"/>
    <w:rsid w:val="008935BA"/>
    <w:rsid w:val="00894DD8"/>
    <w:rsid w:val="008B4DE1"/>
    <w:rsid w:val="008D2D40"/>
    <w:rsid w:val="008D3C77"/>
    <w:rsid w:val="008F29C1"/>
    <w:rsid w:val="008F563A"/>
    <w:rsid w:val="00913F9E"/>
    <w:rsid w:val="00931AA3"/>
    <w:rsid w:val="00936122"/>
    <w:rsid w:val="009463BF"/>
    <w:rsid w:val="00946B93"/>
    <w:rsid w:val="00971090"/>
    <w:rsid w:val="00977CDA"/>
    <w:rsid w:val="00983BE7"/>
    <w:rsid w:val="00983D0A"/>
    <w:rsid w:val="00995312"/>
    <w:rsid w:val="009C1206"/>
    <w:rsid w:val="009C7C19"/>
    <w:rsid w:val="009D558F"/>
    <w:rsid w:val="009E0592"/>
    <w:rsid w:val="00A2499E"/>
    <w:rsid w:val="00A34509"/>
    <w:rsid w:val="00A36B2D"/>
    <w:rsid w:val="00A41024"/>
    <w:rsid w:val="00A4694B"/>
    <w:rsid w:val="00A61C6B"/>
    <w:rsid w:val="00A6735A"/>
    <w:rsid w:val="00A70463"/>
    <w:rsid w:val="00A71819"/>
    <w:rsid w:val="00A74888"/>
    <w:rsid w:val="00A75625"/>
    <w:rsid w:val="00A80DE9"/>
    <w:rsid w:val="00AB096E"/>
    <w:rsid w:val="00AB415C"/>
    <w:rsid w:val="00AD6CF1"/>
    <w:rsid w:val="00AD7A90"/>
    <w:rsid w:val="00AE1009"/>
    <w:rsid w:val="00AE61D2"/>
    <w:rsid w:val="00AE702F"/>
    <w:rsid w:val="00AF0361"/>
    <w:rsid w:val="00AF52C9"/>
    <w:rsid w:val="00B14DB4"/>
    <w:rsid w:val="00B25CDE"/>
    <w:rsid w:val="00B26FCD"/>
    <w:rsid w:val="00B31CEC"/>
    <w:rsid w:val="00B32AC0"/>
    <w:rsid w:val="00B37D05"/>
    <w:rsid w:val="00B44551"/>
    <w:rsid w:val="00B46839"/>
    <w:rsid w:val="00B53E10"/>
    <w:rsid w:val="00B765E6"/>
    <w:rsid w:val="00B801F3"/>
    <w:rsid w:val="00BB1F03"/>
    <w:rsid w:val="00BB7907"/>
    <w:rsid w:val="00BD36BA"/>
    <w:rsid w:val="00BD3D52"/>
    <w:rsid w:val="00BE2440"/>
    <w:rsid w:val="00BE71EB"/>
    <w:rsid w:val="00C2299F"/>
    <w:rsid w:val="00C2350D"/>
    <w:rsid w:val="00C24D81"/>
    <w:rsid w:val="00C3206F"/>
    <w:rsid w:val="00C321FA"/>
    <w:rsid w:val="00C4179F"/>
    <w:rsid w:val="00C41BA4"/>
    <w:rsid w:val="00C4359F"/>
    <w:rsid w:val="00C533B0"/>
    <w:rsid w:val="00C55134"/>
    <w:rsid w:val="00C55FEF"/>
    <w:rsid w:val="00C650DE"/>
    <w:rsid w:val="00C84242"/>
    <w:rsid w:val="00C84FD9"/>
    <w:rsid w:val="00C86CDE"/>
    <w:rsid w:val="00C975AA"/>
    <w:rsid w:val="00CA2884"/>
    <w:rsid w:val="00CA3225"/>
    <w:rsid w:val="00CA3447"/>
    <w:rsid w:val="00CD0C6A"/>
    <w:rsid w:val="00CE4603"/>
    <w:rsid w:val="00CE7E80"/>
    <w:rsid w:val="00D03663"/>
    <w:rsid w:val="00D1188E"/>
    <w:rsid w:val="00D26161"/>
    <w:rsid w:val="00D27545"/>
    <w:rsid w:val="00D31815"/>
    <w:rsid w:val="00D46D7D"/>
    <w:rsid w:val="00D5268D"/>
    <w:rsid w:val="00D610C9"/>
    <w:rsid w:val="00D67E37"/>
    <w:rsid w:val="00D7703C"/>
    <w:rsid w:val="00D93BC4"/>
    <w:rsid w:val="00D967C8"/>
    <w:rsid w:val="00DA1F41"/>
    <w:rsid w:val="00DE67E3"/>
    <w:rsid w:val="00DF009B"/>
    <w:rsid w:val="00E10FA4"/>
    <w:rsid w:val="00E11B20"/>
    <w:rsid w:val="00E14DB6"/>
    <w:rsid w:val="00E17778"/>
    <w:rsid w:val="00E23682"/>
    <w:rsid w:val="00E637D1"/>
    <w:rsid w:val="00E849A5"/>
    <w:rsid w:val="00E962BF"/>
    <w:rsid w:val="00EA03BC"/>
    <w:rsid w:val="00EA1237"/>
    <w:rsid w:val="00EB1EB4"/>
    <w:rsid w:val="00EC5C49"/>
    <w:rsid w:val="00F00EE3"/>
    <w:rsid w:val="00F06ACB"/>
    <w:rsid w:val="00F1090F"/>
    <w:rsid w:val="00F121F9"/>
    <w:rsid w:val="00F204DB"/>
    <w:rsid w:val="00F30EBF"/>
    <w:rsid w:val="00F54616"/>
    <w:rsid w:val="00F566D5"/>
    <w:rsid w:val="00F64F5C"/>
    <w:rsid w:val="00F65A5B"/>
    <w:rsid w:val="00F66EA1"/>
    <w:rsid w:val="00F72F18"/>
    <w:rsid w:val="00F75E0F"/>
    <w:rsid w:val="00FA3AFF"/>
    <w:rsid w:val="00FA4E92"/>
    <w:rsid w:val="00FB6369"/>
    <w:rsid w:val="00FB6E7E"/>
    <w:rsid w:val="00FC1D79"/>
    <w:rsid w:val="00FD79C5"/>
    <w:rsid w:val="00FD7DF3"/>
    <w:rsid w:val="00FF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284F-03FB-4662-B97C-7F1C690D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a.madi</cp:lastModifiedBy>
  <cp:revision>142</cp:revision>
  <dcterms:created xsi:type="dcterms:W3CDTF">2020-01-19T08:54:00Z</dcterms:created>
  <dcterms:modified xsi:type="dcterms:W3CDTF">2021-02-16T08:31:00Z</dcterms:modified>
</cp:coreProperties>
</file>