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6D" w:rsidRDefault="001B3597" w:rsidP="00D11D72">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D11D72" w:rsidRPr="00D11D72">
        <w:rPr>
          <w:rFonts w:asciiTheme="majorBidi" w:hAnsiTheme="majorBidi" w:cstheme="majorBidi"/>
          <w:b/>
          <w:bCs/>
          <w:sz w:val="28"/>
          <w:szCs w:val="28"/>
        </w:rPr>
        <w:t xml:space="preserve">Impact de la </w:t>
      </w:r>
      <w:proofErr w:type="spellStart"/>
      <w:r w:rsidR="00D11D72" w:rsidRPr="00D11D72">
        <w:rPr>
          <w:rFonts w:asciiTheme="majorBidi" w:hAnsiTheme="majorBidi" w:cstheme="majorBidi"/>
          <w:b/>
          <w:bCs/>
          <w:sz w:val="28"/>
          <w:szCs w:val="28"/>
        </w:rPr>
        <w:t>supplémentation</w:t>
      </w:r>
      <w:proofErr w:type="spellEnd"/>
      <w:r w:rsidR="00D11D72" w:rsidRPr="00D11D72">
        <w:rPr>
          <w:rFonts w:asciiTheme="majorBidi" w:hAnsiTheme="majorBidi" w:cstheme="majorBidi"/>
          <w:b/>
          <w:bCs/>
          <w:sz w:val="28"/>
          <w:szCs w:val="28"/>
        </w:rPr>
        <w:t xml:space="preserve"> alimentaire en vitamine C sur la morphométrie intestinale du poulet de chair soumis à un stress thermique chronique</w:t>
      </w:r>
    </w:p>
    <w:p w:rsidR="00B97824" w:rsidRDefault="00B97824" w:rsidP="00B97824">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D11D72" w:rsidRPr="00D11D72" w:rsidRDefault="00D11D72" w:rsidP="00D11D72">
      <w:pPr>
        <w:jc w:val="both"/>
        <w:rPr>
          <w:rFonts w:asciiTheme="majorBidi" w:hAnsiTheme="majorBidi" w:cstheme="majorBidi"/>
          <w:sz w:val="24"/>
          <w:szCs w:val="24"/>
        </w:rPr>
      </w:pPr>
      <w:r w:rsidRPr="00D11D72">
        <w:rPr>
          <w:rFonts w:asciiTheme="majorBidi" w:hAnsiTheme="majorBidi" w:cstheme="majorBidi"/>
          <w:sz w:val="24"/>
          <w:szCs w:val="24"/>
        </w:rPr>
        <w:t xml:space="preserve">L’objectif de cette étude est d’évaluer l’impact de la </w:t>
      </w:r>
      <w:proofErr w:type="spellStart"/>
      <w:r w:rsidRPr="00D11D72">
        <w:rPr>
          <w:rFonts w:asciiTheme="majorBidi" w:hAnsiTheme="majorBidi" w:cstheme="majorBidi"/>
          <w:sz w:val="24"/>
          <w:szCs w:val="24"/>
        </w:rPr>
        <w:t>supplémentation</w:t>
      </w:r>
      <w:proofErr w:type="spellEnd"/>
      <w:r w:rsidRPr="00D11D72">
        <w:rPr>
          <w:rFonts w:asciiTheme="majorBidi" w:hAnsiTheme="majorBidi" w:cstheme="majorBidi"/>
          <w:sz w:val="24"/>
          <w:szCs w:val="24"/>
        </w:rPr>
        <w:t xml:space="preserve"> alimentaire en vitamine C sur l’</w:t>
      </w:r>
      <w:proofErr w:type="spellStart"/>
      <w:r w:rsidRPr="00D11D72">
        <w:rPr>
          <w:rFonts w:asciiTheme="majorBidi" w:hAnsiTheme="majorBidi" w:cstheme="majorBidi"/>
          <w:sz w:val="24"/>
          <w:szCs w:val="24"/>
        </w:rPr>
        <w:t>histomorphométrie</w:t>
      </w:r>
      <w:proofErr w:type="spellEnd"/>
      <w:r w:rsidRPr="00D11D72">
        <w:rPr>
          <w:rFonts w:asciiTheme="majorBidi" w:hAnsiTheme="majorBidi" w:cstheme="majorBidi"/>
          <w:sz w:val="24"/>
          <w:szCs w:val="24"/>
        </w:rPr>
        <w:t xml:space="preserve"> intestinale du poulet de chair élevé en condition de stress thermique chronique. Au total, 440 poulets mâles, âgés de 28j ont été répartis en 2 lots, un lot « Témoin » nourri avec un aliment standard adapté à l’âge et un lot « Vitamine C » recevant un aliment standard adapté à l’âge et supplémenté de 400 ppm d’Acide Ascorbique à partir de J28. Pendant toute l’expérimentation, (J28 à J49), l’eau et l’aliment ont été distribués à volonté. L’ensemble des animaux était élevé dans un même bâtiment et soumis aux mêmes fluctuations des températures ambiantes de la saison estivale (30°C±1). A l’abattage, le poids et la longueur de l’intestin ont été mesurés et les lames histologiques de la paroi des parties proximales et distales du duodénum, jéjunum et l’iléon ont été </w:t>
      </w:r>
      <w:proofErr w:type="spellStart"/>
      <w:r w:rsidRPr="00D11D72">
        <w:rPr>
          <w:rFonts w:asciiTheme="majorBidi" w:hAnsiTheme="majorBidi" w:cstheme="majorBidi"/>
          <w:sz w:val="24"/>
          <w:szCs w:val="24"/>
        </w:rPr>
        <w:t>réalisées.Dans</w:t>
      </w:r>
      <w:proofErr w:type="spellEnd"/>
      <w:r w:rsidRPr="00D11D72">
        <w:rPr>
          <w:rFonts w:asciiTheme="majorBidi" w:hAnsiTheme="majorBidi" w:cstheme="majorBidi"/>
          <w:sz w:val="24"/>
          <w:szCs w:val="24"/>
        </w:rPr>
        <w:t xml:space="preserve"> nos conditions de stress thermique chronique, la </w:t>
      </w:r>
      <w:proofErr w:type="spellStart"/>
      <w:r w:rsidRPr="00D11D72">
        <w:rPr>
          <w:rFonts w:asciiTheme="majorBidi" w:hAnsiTheme="majorBidi" w:cstheme="majorBidi"/>
          <w:sz w:val="24"/>
          <w:szCs w:val="24"/>
        </w:rPr>
        <w:t>supplémentation</w:t>
      </w:r>
      <w:proofErr w:type="spellEnd"/>
      <w:r w:rsidRPr="00D11D72">
        <w:rPr>
          <w:rFonts w:asciiTheme="majorBidi" w:hAnsiTheme="majorBidi" w:cstheme="majorBidi"/>
          <w:sz w:val="24"/>
          <w:szCs w:val="24"/>
        </w:rPr>
        <w:t xml:space="preserve"> alimentaire en vitamine C (400 ppm) n’a pas amélioré de manière significative le poids et la longueur de l’intestin. En revanche, la taille des villosités du duodénum proximale et distale, jéjunum proximale et distale, iléon proximale et distale semble être amélioré chez les poulets supplémentés en vitamine C et soumis à un stress thermique chronique.</w:t>
      </w:r>
    </w:p>
    <w:p w:rsidR="00D11D72" w:rsidRPr="00D11D72" w:rsidRDefault="00D11D72" w:rsidP="00D11D72">
      <w:pPr>
        <w:jc w:val="both"/>
        <w:rPr>
          <w:rFonts w:asciiTheme="majorBidi" w:hAnsiTheme="majorBidi" w:cstheme="majorBidi"/>
          <w:sz w:val="24"/>
          <w:szCs w:val="24"/>
        </w:rPr>
      </w:pPr>
      <w:r w:rsidRPr="00D11D72">
        <w:rPr>
          <w:rFonts w:asciiTheme="majorBidi" w:hAnsiTheme="majorBidi" w:cstheme="majorBidi"/>
          <w:b/>
          <w:bCs/>
          <w:sz w:val="24"/>
          <w:szCs w:val="24"/>
        </w:rPr>
        <w:t>Abstract</w:t>
      </w:r>
      <w:r w:rsidRPr="00D11D72">
        <w:rPr>
          <w:rFonts w:asciiTheme="majorBidi" w:hAnsiTheme="majorBidi" w:cstheme="majorBidi"/>
          <w:sz w:val="24"/>
          <w:szCs w:val="24"/>
        </w:rPr>
        <w:t>:</w:t>
      </w:r>
    </w:p>
    <w:p w:rsidR="00014BDB" w:rsidRPr="00D11D72" w:rsidRDefault="00D11D72" w:rsidP="00D11D72">
      <w:pPr>
        <w:jc w:val="both"/>
        <w:rPr>
          <w:rFonts w:asciiTheme="majorBidi" w:hAnsiTheme="majorBidi" w:cstheme="majorBidi"/>
          <w:sz w:val="24"/>
          <w:szCs w:val="24"/>
          <w:lang w:val="en-US"/>
        </w:rPr>
      </w:pPr>
      <w:r w:rsidRPr="00D11D72">
        <w:rPr>
          <w:rFonts w:asciiTheme="majorBidi" w:hAnsiTheme="majorBidi" w:cstheme="majorBidi"/>
          <w:sz w:val="24"/>
          <w:szCs w:val="24"/>
          <w:lang w:val="en-US"/>
        </w:rPr>
        <w:t xml:space="preserve">This study was conducted to determine the effect of dietary supplementation with vitamin C on intestinal </w:t>
      </w:r>
      <w:proofErr w:type="spellStart"/>
      <w:r w:rsidRPr="00D11D72">
        <w:rPr>
          <w:rFonts w:asciiTheme="majorBidi" w:hAnsiTheme="majorBidi" w:cstheme="majorBidi"/>
          <w:sz w:val="24"/>
          <w:szCs w:val="24"/>
          <w:lang w:val="en-US"/>
        </w:rPr>
        <w:t>histomorphometry</w:t>
      </w:r>
      <w:proofErr w:type="spellEnd"/>
      <w:r w:rsidRPr="00D11D72">
        <w:rPr>
          <w:rFonts w:asciiTheme="majorBidi" w:hAnsiTheme="majorBidi" w:cstheme="majorBidi"/>
          <w:sz w:val="24"/>
          <w:szCs w:val="24"/>
          <w:lang w:val="en-US"/>
        </w:rPr>
        <w:t xml:space="preserve"> of broiler chickens subjected to chronic heat stress. A total of 440 28-day old chickens were divided into 2 groups a “Control” group fed with a standard diet and a “</w:t>
      </w:r>
      <w:proofErr w:type="spellStart"/>
      <w:r w:rsidRPr="00D11D72">
        <w:rPr>
          <w:rFonts w:asciiTheme="majorBidi" w:hAnsiTheme="majorBidi" w:cstheme="majorBidi"/>
          <w:sz w:val="24"/>
          <w:szCs w:val="24"/>
          <w:lang w:val="en-US"/>
        </w:rPr>
        <w:t>Vit</w:t>
      </w:r>
      <w:proofErr w:type="spellEnd"/>
      <w:r w:rsidRPr="00D11D72">
        <w:rPr>
          <w:rFonts w:asciiTheme="majorBidi" w:hAnsiTheme="majorBidi" w:cstheme="majorBidi"/>
          <w:sz w:val="24"/>
          <w:szCs w:val="24"/>
          <w:lang w:val="en-US"/>
        </w:rPr>
        <w:t xml:space="preserve"> C” group receiving a basal diet supplemented with 400 </w:t>
      </w:r>
      <w:proofErr w:type="spellStart"/>
      <w:r w:rsidRPr="00D11D72">
        <w:rPr>
          <w:rFonts w:asciiTheme="majorBidi" w:hAnsiTheme="majorBidi" w:cstheme="majorBidi"/>
          <w:sz w:val="24"/>
          <w:szCs w:val="24"/>
          <w:lang w:val="en-US"/>
        </w:rPr>
        <w:t>ppm</w:t>
      </w:r>
      <w:proofErr w:type="spellEnd"/>
      <w:r w:rsidRPr="00D11D72">
        <w:rPr>
          <w:rFonts w:asciiTheme="majorBidi" w:hAnsiTheme="majorBidi" w:cstheme="majorBidi"/>
          <w:sz w:val="24"/>
          <w:szCs w:val="24"/>
          <w:lang w:val="en-US"/>
        </w:rPr>
        <w:t xml:space="preserve"> of </w:t>
      </w:r>
      <w:proofErr w:type="spellStart"/>
      <w:r w:rsidRPr="00D11D72">
        <w:rPr>
          <w:rFonts w:asciiTheme="majorBidi" w:hAnsiTheme="majorBidi" w:cstheme="majorBidi"/>
          <w:sz w:val="24"/>
          <w:szCs w:val="24"/>
          <w:lang w:val="en-US"/>
        </w:rPr>
        <w:t>vit</w:t>
      </w:r>
      <w:proofErr w:type="spellEnd"/>
      <w:r w:rsidRPr="00D11D72">
        <w:rPr>
          <w:rFonts w:asciiTheme="majorBidi" w:hAnsiTheme="majorBidi" w:cstheme="majorBidi"/>
          <w:sz w:val="24"/>
          <w:szCs w:val="24"/>
          <w:lang w:val="en-US"/>
        </w:rPr>
        <w:t xml:space="preserve"> C. During all of the experiment (d28 to d49), water and food were distributed ad </w:t>
      </w:r>
      <w:proofErr w:type="spellStart"/>
      <w:r w:rsidRPr="00D11D72">
        <w:rPr>
          <w:rFonts w:asciiTheme="majorBidi" w:hAnsiTheme="majorBidi" w:cstheme="majorBidi"/>
          <w:sz w:val="24"/>
          <w:szCs w:val="24"/>
          <w:lang w:val="en-US"/>
        </w:rPr>
        <w:t>libitum</w:t>
      </w:r>
      <w:proofErr w:type="spellEnd"/>
      <w:r w:rsidRPr="00D11D72">
        <w:rPr>
          <w:rFonts w:asciiTheme="majorBidi" w:hAnsiTheme="majorBidi" w:cstheme="majorBidi"/>
          <w:sz w:val="24"/>
          <w:szCs w:val="24"/>
          <w:lang w:val="en-US"/>
        </w:rPr>
        <w:t xml:space="preserve">. All the animals were reared in the same conditions and subjected to the same ambient temperature fluctuations in ambient temperatures of the summer season (30°C±1). At slaughter, the weight and length of the intestine were measured and histological slides of the wall of the proximal and distal parts of the duodenum, </w:t>
      </w:r>
      <w:proofErr w:type="spellStart"/>
      <w:r w:rsidRPr="00D11D72">
        <w:rPr>
          <w:rFonts w:asciiTheme="majorBidi" w:hAnsiTheme="majorBidi" w:cstheme="majorBidi"/>
          <w:sz w:val="24"/>
          <w:szCs w:val="24"/>
          <w:lang w:val="en-US"/>
        </w:rPr>
        <w:t>jujenum</w:t>
      </w:r>
      <w:proofErr w:type="spellEnd"/>
      <w:r w:rsidRPr="00D11D72">
        <w:rPr>
          <w:rFonts w:asciiTheme="majorBidi" w:hAnsiTheme="majorBidi" w:cstheme="majorBidi"/>
          <w:sz w:val="24"/>
          <w:szCs w:val="24"/>
          <w:lang w:val="en-US"/>
        </w:rPr>
        <w:t xml:space="preserve"> and ileum were made. In our chronic heat stress conditions, dietary vitamin C supplementation (400 </w:t>
      </w:r>
      <w:proofErr w:type="spellStart"/>
      <w:r w:rsidRPr="00D11D72">
        <w:rPr>
          <w:rFonts w:asciiTheme="majorBidi" w:hAnsiTheme="majorBidi" w:cstheme="majorBidi"/>
          <w:sz w:val="24"/>
          <w:szCs w:val="24"/>
          <w:lang w:val="en-US"/>
        </w:rPr>
        <w:t>ppm</w:t>
      </w:r>
      <w:proofErr w:type="spellEnd"/>
      <w:r w:rsidRPr="00D11D72">
        <w:rPr>
          <w:rFonts w:asciiTheme="majorBidi" w:hAnsiTheme="majorBidi" w:cstheme="majorBidi"/>
          <w:sz w:val="24"/>
          <w:szCs w:val="24"/>
          <w:lang w:val="en-US"/>
        </w:rPr>
        <w:t xml:space="preserve">) did not significantly improve intestine weight and </w:t>
      </w:r>
      <w:proofErr w:type="spellStart"/>
      <w:r w:rsidRPr="00D11D72">
        <w:rPr>
          <w:rFonts w:asciiTheme="majorBidi" w:hAnsiTheme="majorBidi" w:cstheme="majorBidi"/>
          <w:sz w:val="24"/>
          <w:szCs w:val="24"/>
          <w:lang w:val="en-US"/>
        </w:rPr>
        <w:t>lenght</w:t>
      </w:r>
      <w:proofErr w:type="spellEnd"/>
      <w:r w:rsidRPr="00D11D72">
        <w:rPr>
          <w:rFonts w:asciiTheme="majorBidi" w:hAnsiTheme="majorBidi" w:cstheme="majorBidi"/>
          <w:sz w:val="24"/>
          <w:szCs w:val="24"/>
          <w:lang w:val="en-US"/>
        </w:rPr>
        <w:t xml:space="preserve">. On the other hand, the size of the </w:t>
      </w:r>
      <w:proofErr w:type="spellStart"/>
      <w:r w:rsidRPr="00D11D72">
        <w:rPr>
          <w:rFonts w:asciiTheme="majorBidi" w:hAnsiTheme="majorBidi" w:cstheme="majorBidi"/>
          <w:sz w:val="24"/>
          <w:szCs w:val="24"/>
          <w:lang w:val="en-US"/>
        </w:rPr>
        <w:t>villi</w:t>
      </w:r>
      <w:proofErr w:type="spellEnd"/>
      <w:r w:rsidRPr="00D11D72">
        <w:rPr>
          <w:rFonts w:asciiTheme="majorBidi" w:hAnsiTheme="majorBidi" w:cstheme="majorBidi"/>
          <w:sz w:val="24"/>
          <w:szCs w:val="24"/>
          <w:lang w:val="en-US"/>
        </w:rPr>
        <w:t xml:space="preserve"> of the proximal and distal duodenum, jejunum and ileum seem to be improved in chickens supplemented with vitamin C and subjected to chronic heat stress.</w:t>
      </w:r>
    </w:p>
    <w:sectPr w:rsidR="00014BDB" w:rsidRPr="00D11D72"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3F14"/>
    <w:rsid w:val="000A730F"/>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5F0D"/>
    <w:rsid w:val="001164F3"/>
    <w:rsid w:val="00121BAB"/>
    <w:rsid w:val="00121EDA"/>
    <w:rsid w:val="00122401"/>
    <w:rsid w:val="001234DF"/>
    <w:rsid w:val="00132957"/>
    <w:rsid w:val="00136481"/>
    <w:rsid w:val="00137DEA"/>
    <w:rsid w:val="00141C65"/>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688"/>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2F43ED"/>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1D65"/>
    <w:rsid w:val="00392867"/>
    <w:rsid w:val="003A04C0"/>
    <w:rsid w:val="003A4A2E"/>
    <w:rsid w:val="003B1531"/>
    <w:rsid w:val="003B1590"/>
    <w:rsid w:val="003B1DA7"/>
    <w:rsid w:val="003B2597"/>
    <w:rsid w:val="003B4224"/>
    <w:rsid w:val="003B71E6"/>
    <w:rsid w:val="003C5C83"/>
    <w:rsid w:val="003C6236"/>
    <w:rsid w:val="003D210F"/>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2895"/>
    <w:rsid w:val="004737C4"/>
    <w:rsid w:val="00490804"/>
    <w:rsid w:val="00491AB6"/>
    <w:rsid w:val="00497235"/>
    <w:rsid w:val="004A12AD"/>
    <w:rsid w:val="004A3753"/>
    <w:rsid w:val="004A48A4"/>
    <w:rsid w:val="004A602E"/>
    <w:rsid w:val="004B4B16"/>
    <w:rsid w:val="004B7ECD"/>
    <w:rsid w:val="004C13DC"/>
    <w:rsid w:val="004C2C7D"/>
    <w:rsid w:val="004D09DE"/>
    <w:rsid w:val="004D0B85"/>
    <w:rsid w:val="004D0E6F"/>
    <w:rsid w:val="004D14D1"/>
    <w:rsid w:val="004D34D4"/>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142"/>
    <w:rsid w:val="00512C1F"/>
    <w:rsid w:val="00515D90"/>
    <w:rsid w:val="005166D6"/>
    <w:rsid w:val="00516712"/>
    <w:rsid w:val="0051794A"/>
    <w:rsid w:val="0052296D"/>
    <w:rsid w:val="0053351F"/>
    <w:rsid w:val="00537043"/>
    <w:rsid w:val="00543479"/>
    <w:rsid w:val="00547480"/>
    <w:rsid w:val="00552010"/>
    <w:rsid w:val="005548C4"/>
    <w:rsid w:val="00554A2A"/>
    <w:rsid w:val="00567B6D"/>
    <w:rsid w:val="005803A4"/>
    <w:rsid w:val="00580FD4"/>
    <w:rsid w:val="005851EE"/>
    <w:rsid w:val="0058616F"/>
    <w:rsid w:val="00586D03"/>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547B"/>
    <w:rsid w:val="006061A0"/>
    <w:rsid w:val="00611627"/>
    <w:rsid w:val="006117D5"/>
    <w:rsid w:val="00611EC7"/>
    <w:rsid w:val="0061220D"/>
    <w:rsid w:val="0062424B"/>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B7CC3"/>
    <w:rsid w:val="006C0B57"/>
    <w:rsid w:val="006C4BCD"/>
    <w:rsid w:val="006C6559"/>
    <w:rsid w:val="006D6DB2"/>
    <w:rsid w:val="006E0B0A"/>
    <w:rsid w:val="006E38D8"/>
    <w:rsid w:val="006E401D"/>
    <w:rsid w:val="006E5B43"/>
    <w:rsid w:val="006E6FF7"/>
    <w:rsid w:val="006E75D8"/>
    <w:rsid w:val="006F1D18"/>
    <w:rsid w:val="006F4AED"/>
    <w:rsid w:val="007045A9"/>
    <w:rsid w:val="00705075"/>
    <w:rsid w:val="00707C1C"/>
    <w:rsid w:val="007139BC"/>
    <w:rsid w:val="00733CB7"/>
    <w:rsid w:val="007364C3"/>
    <w:rsid w:val="00736AB3"/>
    <w:rsid w:val="00743F2B"/>
    <w:rsid w:val="00753199"/>
    <w:rsid w:val="007572CF"/>
    <w:rsid w:val="00763E66"/>
    <w:rsid w:val="0076629B"/>
    <w:rsid w:val="00767A41"/>
    <w:rsid w:val="00767ACD"/>
    <w:rsid w:val="0077504F"/>
    <w:rsid w:val="00777BD5"/>
    <w:rsid w:val="00780C91"/>
    <w:rsid w:val="00783365"/>
    <w:rsid w:val="00791B1D"/>
    <w:rsid w:val="00794F40"/>
    <w:rsid w:val="007974A3"/>
    <w:rsid w:val="007A094D"/>
    <w:rsid w:val="007A1389"/>
    <w:rsid w:val="007A3F0E"/>
    <w:rsid w:val="007A5547"/>
    <w:rsid w:val="007A5F7C"/>
    <w:rsid w:val="007B23FC"/>
    <w:rsid w:val="007B2782"/>
    <w:rsid w:val="007B30D3"/>
    <w:rsid w:val="007C0B6B"/>
    <w:rsid w:val="007C27C7"/>
    <w:rsid w:val="007C2A1D"/>
    <w:rsid w:val="007C33FB"/>
    <w:rsid w:val="007C6A43"/>
    <w:rsid w:val="007D0E3C"/>
    <w:rsid w:val="007E7607"/>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31A9"/>
    <w:rsid w:val="008C362B"/>
    <w:rsid w:val="008D1CA2"/>
    <w:rsid w:val="008D2D59"/>
    <w:rsid w:val="008D586E"/>
    <w:rsid w:val="008D5E28"/>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1EDD"/>
    <w:rsid w:val="00993B0D"/>
    <w:rsid w:val="00994FC7"/>
    <w:rsid w:val="009970FF"/>
    <w:rsid w:val="009A6E13"/>
    <w:rsid w:val="009A7B1A"/>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60B"/>
    <w:rsid w:val="00A42AFB"/>
    <w:rsid w:val="00A45106"/>
    <w:rsid w:val="00A4691D"/>
    <w:rsid w:val="00A52E93"/>
    <w:rsid w:val="00A567C9"/>
    <w:rsid w:val="00A612D3"/>
    <w:rsid w:val="00A617EF"/>
    <w:rsid w:val="00A62427"/>
    <w:rsid w:val="00A62E24"/>
    <w:rsid w:val="00A64690"/>
    <w:rsid w:val="00A75B99"/>
    <w:rsid w:val="00A77C0C"/>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06BC6"/>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97824"/>
    <w:rsid w:val="00BA0198"/>
    <w:rsid w:val="00BA16A5"/>
    <w:rsid w:val="00BA16E8"/>
    <w:rsid w:val="00BA1FDD"/>
    <w:rsid w:val="00BA232D"/>
    <w:rsid w:val="00BA2979"/>
    <w:rsid w:val="00BA5419"/>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7D36"/>
    <w:rsid w:val="00C71BB7"/>
    <w:rsid w:val="00C81971"/>
    <w:rsid w:val="00C82BBE"/>
    <w:rsid w:val="00C83718"/>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1D72"/>
    <w:rsid w:val="00D14D34"/>
    <w:rsid w:val="00D2082B"/>
    <w:rsid w:val="00D43823"/>
    <w:rsid w:val="00D53FD0"/>
    <w:rsid w:val="00D541C4"/>
    <w:rsid w:val="00D660FA"/>
    <w:rsid w:val="00D6732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011F"/>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3E6D"/>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058A"/>
    <w:rsid w:val="00FB3973"/>
    <w:rsid w:val="00FC1331"/>
    <w:rsid w:val="00FC4FB6"/>
    <w:rsid w:val="00FC5C1C"/>
    <w:rsid w:val="00FC6BFF"/>
    <w:rsid w:val="00FC7614"/>
    <w:rsid w:val="00FD0A19"/>
    <w:rsid w:val="00FD56C9"/>
    <w:rsid w:val="00FE09B1"/>
    <w:rsid w:val="00FE3FA6"/>
    <w:rsid w:val="00FE5272"/>
    <w:rsid w:val="00FE5DAF"/>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1503</TotalTime>
  <Pages>1</Pages>
  <Words>407</Words>
  <Characters>2243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607</cp:revision>
  <dcterms:created xsi:type="dcterms:W3CDTF">2019-12-10T12:38:00Z</dcterms:created>
  <dcterms:modified xsi:type="dcterms:W3CDTF">2022-10-11T09:29:00Z</dcterms:modified>
</cp:coreProperties>
</file>