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0F83" w:rsidRPr="00AF0F83" w:rsidRDefault="00AF0F83" w:rsidP="00AF0F83">
      <w:pPr>
        <w:autoSpaceDE w:val="0"/>
        <w:autoSpaceDN w:val="0"/>
        <w:adjustRightInd w:val="0"/>
        <w:spacing w:after="0" w:line="240" w:lineRule="auto"/>
        <w:jc w:val="center"/>
        <w:rPr>
          <w:rFonts w:asciiTheme="majorBidi" w:eastAsia="Times New Roman" w:hAnsiTheme="majorBidi" w:cstheme="majorBidi"/>
          <w:b/>
          <w:bCs/>
          <w:sz w:val="28"/>
          <w:szCs w:val="28"/>
        </w:rPr>
      </w:pPr>
      <w:r w:rsidRPr="00AF0F83">
        <w:rPr>
          <w:rFonts w:asciiTheme="majorBidi" w:eastAsia="Times New Roman" w:hAnsiTheme="majorBidi" w:cstheme="majorBidi"/>
          <w:b/>
          <w:bCs/>
          <w:sz w:val="28"/>
          <w:szCs w:val="28"/>
        </w:rPr>
        <w:t>Potentiel insecticide des extraits de l'Ortie (</w:t>
      </w:r>
      <w:proofErr w:type="spellStart"/>
      <w:r w:rsidRPr="00AF0F83">
        <w:rPr>
          <w:rFonts w:asciiTheme="majorBidi" w:eastAsia="Times New Roman" w:hAnsiTheme="majorBidi" w:cstheme="majorBidi"/>
          <w:b/>
          <w:bCs/>
          <w:i/>
          <w:iCs/>
          <w:sz w:val="28"/>
          <w:szCs w:val="28"/>
        </w:rPr>
        <w:t>Urtica</w:t>
      </w:r>
      <w:proofErr w:type="spellEnd"/>
      <w:r w:rsidRPr="00AF0F83">
        <w:rPr>
          <w:rFonts w:asciiTheme="majorBidi" w:eastAsia="Times New Roman" w:hAnsiTheme="majorBidi" w:cstheme="majorBidi"/>
          <w:b/>
          <w:bCs/>
          <w:i/>
          <w:iCs/>
          <w:sz w:val="28"/>
          <w:szCs w:val="28"/>
        </w:rPr>
        <w:t xml:space="preserve"> </w:t>
      </w:r>
      <w:proofErr w:type="spellStart"/>
      <w:r w:rsidRPr="00AF0F83">
        <w:rPr>
          <w:rFonts w:asciiTheme="majorBidi" w:eastAsia="Times New Roman" w:hAnsiTheme="majorBidi" w:cstheme="majorBidi"/>
          <w:b/>
          <w:bCs/>
          <w:i/>
          <w:iCs/>
          <w:sz w:val="28"/>
          <w:szCs w:val="28"/>
        </w:rPr>
        <w:t>dioica</w:t>
      </w:r>
      <w:proofErr w:type="spellEnd"/>
      <w:r w:rsidRPr="00AF0F83">
        <w:rPr>
          <w:rFonts w:asciiTheme="majorBidi" w:eastAsia="Times New Roman" w:hAnsiTheme="majorBidi" w:cstheme="majorBidi"/>
          <w:b/>
          <w:bCs/>
          <w:sz w:val="28"/>
          <w:szCs w:val="28"/>
        </w:rPr>
        <w:t xml:space="preserve"> L.) contre les larves de moustique domestique, </w:t>
      </w:r>
      <w:r w:rsidRPr="00AF0F83">
        <w:rPr>
          <w:rFonts w:asciiTheme="majorBidi" w:eastAsia="Times New Roman" w:hAnsiTheme="majorBidi" w:cstheme="majorBidi"/>
          <w:b/>
          <w:bCs/>
          <w:i/>
          <w:iCs/>
          <w:sz w:val="28"/>
          <w:szCs w:val="28"/>
        </w:rPr>
        <w:t xml:space="preserve">Culex </w:t>
      </w:r>
      <w:proofErr w:type="spellStart"/>
      <w:r w:rsidRPr="00AF0F83">
        <w:rPr>
          <w:rFonts w:asciiTheme="majorBidi" w:eastAsia="Times New Roman" w:hAnsiTheme="majorBidi" w:cstheme="majorBidi"/>
          <w:b/>
          <w:bCs/>
          <w:i/>
          <w:iCs/>
          <w:sz w:val="28"/>
          <w:szCs w:val="28"/>
        </w:rPr>
        <w:t>pipiens</w:t>
      </w:r>
      <w:proofErr w:type="spellEnd"/>
      <w:r w:rsidRPr="00AF0F83">
        <w:rPr>
          <w:rFonts w:asciiTheme="majorBidi" w:eastAsia="Times New Roman" w:hAnsiTheme="majorBidi" w:cstheme="majorBidi"/>
          <w:b/>
          <w:bCs/>
          <w:sz w:val="28"/>
          <w:szCs w:val="28"/>
        </w:rPr>
        <w:t xml:space="preserve"> L.</w:t>
      </w:r>
    </w:p>
    <w:p w:rsidR="00AF0F83" w:rsidRPr="00AF0F83" w:rsidRDefault="00AF0F83" w:rsidP="00AF0F83">
      <w:pPr>
        <w:autoSpaceDE w:val="0"/>
        <w:autoSpaceDN w:val="0"/>
        <w:adjustRightInd w:val="0"/>
        <w:spacing w:after="0" w:line="240" w:lineRule="auto"/>
        <w:jc w:val="center"/>
        <w:rPr>
          <w:rFonts w:asciiTheme="majorBidi" w:eastAsia="Times New Roman" w:hAnsiTheme="majorBidi" w:cstheme="majorBidi"/>
          <w:b/>
          <w:bCs/>
          <w:sz w:val="28"/>
          <w:szCs w:val="28"/>
        </w:rPr>
      </w:pPr>
    </w:p>
    <w:p w:rsidR="00AF0F83" w:rsidRPr="00AF0F83" w:rsidRDefault="00AF0F83" w:rsidP="00AF0F83">
      <w:pPr>
        <w:autoSpaceDE w:val="0"/>
        <w:autoSpaceDN w:val="0"/>
        <w:adjustRightInd w:val="0"/>
        <w:spacing w:after="0" w:line="240" w:lineRule="auto"/>
        <w:jc w:val="center"/>
        <w:rPr>
          <w:rFonts w:asciiTheme="majorBidi" w:eastAsia="Times New Roman" w:hAnsiTheme="majorBidi" w:cstheme="majorBidi"/>
          <w:b/>
          <w:bCs/>
          <w:sz w:val="28"/>
          <w:szCs w:val="28"/>
          <w:vertAlign w:val="superscript"/>
        </w:rPr>
      </w:pPr>
      <w:bookmarkStart w:id="0" w:name="_GoBack"/>
      <w:r w:rsidRPr="00AF0F83">
        <w:rPr>
          <w:rFonts w:asciiTheme="majorBidi" w:eastAsia="Times New Roman" w:hAnsiTheme="majorBidi" w:cstheme="majorBidi"/>
          <w:b/>
          <w:bCs/>
          <w:sz w:val="28"/>
          <w:szCs w:val="28"/>
          <w:u w:val="single"/>
        </w:rPr>
        <w:t xml:space="preserve">EL HADDAD </w:t>
      </w:r>
      <w:proofErr w:type="spellStart"/>
      <w:r w:rsidRPr="00AF0F83">
        <w:rPr>
          <w:rFonts w:asciiTheme="majorBidi" w:eastAsia="Times New Roman" w:hAnsiTheme="majorBidi" w:cstheme="majorBidi"/>
          <w:b/>
          <w:bCs/>
          <w:sz w:val="28"/>
          <w:szCs w:val="28"/>
          <w:u w:val="single"/>
        </w:rPr>
        <w:t>Djillali</w:t>
      </w:r>
      <w:proofErr w:type="spellEnd"/>
      <w:r w:rsidRPr="00AF0F83">
        <w:rPr>
          <w:rFonts w:asciiTheme="majorBidi" w:eastAsia="Times New Roman" w:hAnsiTheme="majorBidi" w:cstheme="majorBidi"/>
          <w:b/>
          <w:bCs/>
          <w:sz w:val="28"/>
          <w:szCs w:val="28"/>
          <w:vertAlign w:val="superscript"/>
        </w:rPr>
        <w:t xml:space="preserve"> </w:t>
      </w:r>
      <w:bookmarkEnd w:id="0"/>
      <w:r w:rsidRPr="00AF0F83">
        <w:rPr>
          <w:rFonts w:asciiTheme="majorBidi" w:eastAsia="Times New Roman" w:hAnsiTheme="majorBidi" w:cstheme="majorBidi"/>
          <w:b/>
          <w:bCs/>
          <w:sz w:val="28"/>
          <w:szCs w:val="28"/>
          <w:vertAlign w:val="superscript"/>
        </w:rPr>
        <w:t>(1</w:t>
      </w:r>
      <w:proofErr w:type="gramStart"/>
      <w:r w:rsidRPr="00AF0F83">
        <w:rPr>
          <w:rFonts w:asciiTheme="majorBidi" w:eastAsia="Times New Roman" w:hAnsiTheme="majorBidi" w:cstheme="majorBidi"/>
          <w:b/>
          <w:bCs/>
          <w:sz w:val="28"/>
          <w:szCs w:val="28"/>
          <w:vertAlign w:val="superscript"/>
        </w:rPr>
        <w:t>)(</w:t>
      </w:r>
      <w:proofErr w:type="gramEnd"/>
      <w:r w:rsidRPr="00AF0F83">
        <w:rPr>
          <w:rFonts w:ascii="Segoe UI Symbol" w:eastAsia="Times New Roman" w:hAnsi="Segoe UI Symbol" w:cs="Segoe UI Symbol"/>
          <w:b/>
          <w:bCs/>
          <w:sz w:val="28"/>
          <w:szCs w:val="28"/>
          <w:vertAlign w:val="superscript"/>
        </w:rPr>
        <w:t>⁕</w:t>
      </w:r>
      <w:r w:rsidRPr="00AF0F83">
        <w:rPr>
          <w:rFonts w:asciiTheme="majorBidi" w:eastAsia="Times New Roman" w:hAnsiTheme="majorBidi" w:cstheme="majorBidi"/>
          <w:b/>
          <w:bCs/>
          <w:sz w:val="28"/>
          <w:szCs w:val="28"/>
          <w:vertAlign w:val="superscript"/>
        </w:rPr>
        <w:t>)</w:t>
      </w:r>
      <w:r w:rsidRPr="00AF0F83">
        <w:rPr>
          <w:rFonts w:asciiTheme="majorBidi" w:eastAsia="Times New Roman" w:hAnsiTheme="majorBidi" w:cstheme="majorBidi"/>
          <w:b/>
          <w:bCs/>
          <w:sz w:val="28"/>
          <w:szCs w:val="28"/>
        </w:rPr>
        <w:t xml:space="preserve">, TOUBAL </w:t>
      </w:r>
      <w:proofErr w:type="spellStart"/>
      <w:r w:rsidRPr="00AF0F83">
        <w:rPr>
          <w:rFonts w:asciiTheme="majorBidi" w:eastAsia="Times New Roman" w:hAnsiTheme="majorBidi" w:cstheme="majorBidi"/>
          <w:b/>
          <w:bCs/>
          <w:sz w:val="28"/>
          <w:szCs w:val="28"/>
        </w:rPr>
        <w:t>Souheyla</w:t>
      </w:r>
      <w:proofErr w:type="spellEnd"/>
      <w:r w:rsidRPr="00AF0F83">
        <w:rPr>
          <w:rFonts w:asciiTheme="majorBidi" w:eastAsia="Times New Roman" w:hAnsiTheme="majorBidi" w:cstheme="majorBidi"/>
          <w:b/>
          <w:bCs/>
          <w:sz w:val="28"/>
          <w:szCs w:val="28"/>
          <w:vertAlign w:val="superscript"/>
        </w:rPr>
        <w:t xml:space="preserve"> (1)</w:t>
      </w:r>
      <w:r w:rsidRPr="00AF0F83">
        <w:rPr>
          <w:rFonts w:asciiTheme="majorBidi" w:eastAsia="Times New Roman" w:hAnsiTheme="majorBidi" w:cstheme="majorBidi"/>
          <w:b/>
          <w:bCs/>
          <w:sz w:val="28"/>
          <w:szCs w:val="28"/>
        </w:rPr>
        <w:t xml:space="preserve">, BOUCHENAK </w:t>
      </w:r>
      <w:proofErr w:type="spellStart"/>
      <w:r w:rsidRPr="00AF0F83">
        <w:rPr>
          <w:rFonts w:asciiTheme="majorBidi" w:eastAsia="Times New Roman" w:hAnsiTheme="majorBidi" w:cstheme="majorBidi"/>
          <w:b/>
          <w:bCs/>
          <w:sz w:val="28"/>
          <w:szCs w:val="28"/>
        </w:rPr>
        <w:t>Ouahiba</w:t>
      </w:r>
      <w:proofErr w:type="spellEnd"/>
      <w:r w:rsidRPr="00AF0F83">
        <w:rPr>
          <w:rFonts w:asciiTheme="majorBidi" w:eastAsia="Times New Roman" w:hAnsiTheme="majorBidi" w:cstheme="majorBidi"/>
          <w:b/>
          <w:bCs/>
          <w:sz w:val="28"/>
          <w:szCs w:val="28"/>
          <w:vertAlign w:val="superscript"/>
        </w:rPr>
        <w:t xml:space="preserve"> (1)</w:t>
      </w:r>
      <w:r w:rsidRPr="00AF0F83">
        <w:rPr>
          <w:rFonts w:asciiTheme="majorBidi" w:eastAsia="Times New Roman" w:hAnsiTheme="majorBidi" w:cstheme="majorBidi"/>
          <w:b/>
          <w:bCs/>
          <w:sz w:val="28"/>
          <w:szCs w:val="28"/>
        </w:rPr>
        <w:t>, MERAH Maroua</w:t>
      </w:r>
      <w:r w:rsidRPr="00AF0F83">
        <w:rPr>
          <w:rFonts w:asciiTheme="majorBidi" w:eastAsia="Times New Roman" w:hAnsiTheme="majorBidi" w:cstheme="majorBidi"/>
          <w:b/>
          <w:bCs/>
          <w:sz w:val="28"/>
          <w:szCs w:val="28"/>
          <w:vertAlign w:val="superscript"/>
        </w:rPr>
        <w:t>(2)</w:t>
      </w:r>
      <w:r w:rsidRPr="00AF0F83">
        <w:rPr>
          <w:rFonts w:asciiTheme="majorBidi" w:eastAsia="Times New Roman" w:hAnsiTheme="majorBidi" w:cstheme="majorBidi"/>
          <w:b/>
          <w:bCs/>
          <w:sz w:val="28"/>
          <w:szCs w:val="28"/>
        </w:rPr>
        <w:t xml:space="preserve">, BOUYAHIAOUI </w:t>
      </w:r>
      <w:proofErr w:type="spellStart"/>
      <w:r w:rsidRPr="00AF0F83">
        <w:rPr>
          <w:rFonts w:asciiTheme="majorBidi" w:eastAsia="Times New Roman" w:hAnsiTheme="majorBidi" w:cstheme="majorBidi"/>
          <w:b/>
          <w:bCs/>
          <w:sz w:val="28"/>
          <w:szCs w:val="28"/>
        </w:rPr>
        <w:t>Nesrine</w:t>
      </w:r>
      <w:proofErr w:type="spellEnd"/>
      <w:r w:rsidRPr="00AF0F83">
        <w:rPr>
          <w:rFonts w:asciiTheme="majorBidi" w:eastAsia="Times New Roman" w:hAnsiTheme="majorBidi" w:cstheme="majorBidi"/>
          <w:b/>
          <w:bCs/>
          <w:sz w:val="28"/>
          <w:szCs w:val="28"/>
          <w:vertAlign w:val="superscript"/>
        </w:rPr>
        <w:t>(3)</w:t>
      </w:r>
      <w:r w:rsidRPr="00AF0F83">
        <w:rPr>
          <w:rFonts w:asciiTheme="majorBidi" w:eastAsia="Times New Roman" w:hAnsiTheme="majorBidi" w:cstheme="majorBidi"/>
          <w:b/>
          <w:bCs/>
          <w:sz w:val="28"/>
          <w:szCs w:val="28"/>
        </w:rPr>
        <w:t xml:space="preserve">, ANEB </w:t>
      </w:r>
      <w:proofErr w:type="spellStart"/>
      <w:r w:rsidRPr="00AF0F83">
        <w:rPr>
          <w:rFonts w:asciiTheme="majorBidi" w:eastAsia="Times New Roman" w:hAnsiTheme="majorBidi" w:cstheme="majorBidi"/>
          <w:b/>
          <w:bCs/>
          <w:sz w:val="28"/>
          <w:szCs w:val="28"/>
        </w:rPr>
        <w:t>Aldjia</w:t>
      </w:r>
      <w:proofErr w:type="spellEnd"/>
      <w:r w:rsidRPr="00AF0F83">
        <w:rPr>
          <w:rFonts w:asciiTheme="majorBidi" w:eastAsia="Times New Roman" w:hAnsiTheme="majorBidi" w:cstheme="majorBidi"/>
          <w:b/>
          <w:bCs/>
          <w:sz w:val="28"/>
          <w:szCs w:val="28"/>
          <w:vertAlign w:val="superscript"/>
        </w:rPr>
        <w:t>(3)</w:t>
      </w:r>
      <w:r w:rsidRPr="00AF0F83">
        <w:rPr>
          <w:rFonts w:asciiTheme="majorBidi" w:eastAsia="Times New Roman" w:hAnsiTheme="majorBidi" w:cstheme="majorBidi"/>
          <w:b/>
          <w:bCs/>
          <w:sz w:val="28"/>
          <w:szCs w:val="28"/>
        </w:rPr>
        <w:t>,  ARAB Karim</w:t>
      </w:r>
      <w:r w:rsidRPr="00AF0F83">
        <w:rPr>
          <w:rFonts w:asciiTheme="majorBidi" w:eastAsia="Times New Roman" w:hAnsiTheme="majorBidi" w:cstheme="majorBidi"/>
          <w:b/>
          <w:bCs/>
          <w:sz w:val="28"/>
          <w:szCs w:val="28"/>
          <w:vertAlign w:val="superscript"/>
        </w:rPr>
        <w:t xml:space="preserve"> (4)</w:t>
      </w:r>
    </w:p>
    <w:p w:rsidR="00AF0F83" w:rsidRPr="00AF0F83" w:rsidRDefault="00AF0F83" w:rsidP="00AF0F83">
      <w:pPr>
        <w:autoSpaceDE w:val="0"/>
        <w:autoSpaceDN w:val="0"/>
        <w:adjustRightInd w:val="0"/>
        <w:spacing w:after="0" w:line="240" w:lineRule="auto"/>
        <w:jc w:val="center"/>
        <w:rPr>
          <w:rFonts w:asciiTheme="majorBidi" w:eastAsia="Times New Roman" w:hAnsiTheme="majorBidi" w:cstheme="majorBidi"/>
          <w:b/>
          <w:bCs/>
          <w:sz w:val="28"/>
          <w:szCs w:val="28"/>
        </w:rPr>
      </w:pPr>
    </w:p>
    <w:p w:rsidR="00AF0F83" w:rsidRPr="00AF0F83" w:rsidRDefault="00AF0F83" w:rsidP="00AF0F83">
      <w:pPr>
        <w:numPr>
          <w:ilvl w:val="0"/>
          <w:numId w:val="1"/>
        </w:numPr>
        <w:autoSpaceDE w:val="0"/>
        <w:autoSpaceDN w:val="0"/>
        <w:adjustRightInd w:val="0"/>
        <w:spacing w:after="0" w:line="240" w:lineRule="auto"/>
        <w:contextualSpacing/>
        <w:jc w:val="center"/>
        <w:rPr>
          <w:rFonts w:asciiTheme="majorBidi" w:eastAsia="Times New Roman" w:hAnsiTheme="majorBidi" w:cstheme="majorBidi"/>
          <w:i/>
          <w:iCs/>
          <w:sz w:val="28"/>
          <w:szCs w:val="28"/>
        </w:rPr>
      </w:pPr>
      <w:r w:rsidRPr="00AF0F83">
        <w:rPr>
          <w:rFonts w:asciiTheme="majorBidi" w:eastAsia="Times New Roman" w:hAnsiTheme="majorBidi" w:cstheme="majorBidi"/>
          <w:i/>
          <w:iCs/>
          <w:sz w:val="28"/>
          <w:szCs w:val="28"/>
        </w:rPr>
        <w:t>:</w:t>
      </w:r>
      <w:r w:rsidRPr="00AF0F83">
        <w:rPr>
          <w:rFonts w:asciiTheme="majorBidi" w:eastAsia="Times New Roman" w:hAnsiTheme="majorBidi" w:cstheme="majorBidi"/>
          <w:i/>
          <w:iCs/>
          <w:sz w:val="28"/>
          <w:szCs w:val="28"/>
          <w:vertAlign w:val="superscript"/>
        </w:rPr>
        <w:t xml:space="preserve"> </w:t>
      </w:r>
      <w:r w:rsidRPr="00AF0F83">
        <w:rPr>
          <w:rFonts w:asciiTheme="majorBidi" w:eastAsia="Times New Roman" w:hAnsiTheme="majorBidi" w:cstheme="majorBidi"/>
          <w:i/>
          <w:iCs/>
          <w:sz w:val="28"/>
          <w:szCs w:val="28"/>
        </w:rPr>
        <w:t>Laboratoire de Bioinformatique, Microbiologie Appliquée et Biomolécules, Université M’</w:t>
      </w:r>
      <w:proofErr w:type="spellStart"/>
      <w:r w:rsidRPr="00AF0F83">
        <w:rPr>
          <w:rFonts w:asciiTheme="majorBidi" w:eastAsia="Times New Roman" w:hAnsiTheme="majorBidi" w:cstheme="majorBidi"/>
          <w:i/>
          <w:iCs/>
          <w:sz w:val="28"/>
          <w:szCs w:val="28"/>
        </w:rPr>
        <w:t>Hammed</w:t>
      </w:r>
      <w:proofErr w:type="spellEnd"/>
      <w:r w:rsidRPr="00AF0F83">
        <w:rPr>
          <w:rFonts w:asciiTheme="majorBidi" w:eastAsia="Times New Roman" w:hAnsiTheme="majorBidi" w:cstheme="majorBidi"/>
          <w:i/>
          <w:iCs/>
          <w:sz w:val="28"/>
          <w:szCs w:val="28"/>
        </w:rPr>
        <w:t xml:space="preserve"> </w:t>
      </w:r>
      <w:proofErr w:type="spellStart"/>
      <w:r w:rsidRPr="00AF0F83">
        <w:rPr>
          <w:rFonts w:asciiTheme="majorBidi" w:eastAsia="Times New Roman" w:hAnsiTheme="majorBidi" w:cstheme="majorBidi"/>
          <w:i/>
          <w:iCs/>
          <w:sz w:val="28"/>
          <w:szCs w:val="28"/>
        </w:rPr>
        <w:t>Bougara</w:t>
      </w:r>
      <w:proofErr w:type="spellEnd"/>
      <w:r w:rsidRPr="00AF0F83">
        <w:rPr>
          <w:rFonts w:asciiTheme="majorBidi" w:eastAsia="Times New Roman" w:hAnsiTheme="majorBidi" w:cstheme="majorBidi"/>
          <w:i/>
          <w:iCs/>
          <w:sz w:val="28"/>
          <w:szCs w:val="28"/>
        </w:rPr>
        <w:t xml:space="preserve"> </w:t>
      </w:r>
      <w:proofErr w:type="spellStart"/>
      <w:r w:rsidRPr="00AF0F83">
        <w:rPr>
          <w:rFonts w:asciiTheme="majorBidi" w:eastAsia="Times New Roman" w:hAnsiTheme="majorBidi" w:cstheme="majorBidi"/>
          <w:i/>
          <w:iCs/>
          <w:sz w:val="28"/>
          <w:szCs w:val="28"/>
        </w:rPr>
        <w:t>Boumerdes</w:t>
      </w:r>
      <w:proofErr w:type="spellEnd"/>
      <w:r w:rsidRPr="00AF0F83">
        <w:rPr>
          <w:rFonts w:asciiTheme="majorBidi" w:eastAsia="Times New Roman" w:hAnsiTheme="majorBidi" w:cstheme="majorBidi"/>
          <w:i/>
          <w:iCs/>
          <w:sz w:val="28"/>
          <w:szCs w:val="28"/>
        </w:rPr>
        <w:t xml:space="preserve">, 35 000 </w:t>
      </w:r>
      <w:proofErr w:type="spellStart"/>
      <w:r w:rsidRPr="00AF0F83">
        <w:rPr>
          <w:rFonts w:asciiTheme="majorBidi" w:eastAsia="Times New Roman" w:hAnsiTheme="majorBidi" w:cstheme="majorBidi"/>
          <w:i/>
          <w:iCs/>
          <w:sz w:val="28"/>
          <w:szCs w:val="28"/>
        </w:rPr>
        <w:t>Boumerdes</w:t>
      </w:r>
      <w:proofErr w:type="spellEnd"/>
      <w:r w:rsidRPr="00AF0F83">
        <w:rPr>
          <w:rFonts w:asciiTheme="majorBidi" w:eastAsia="Times New Roman" w:hAnsiTheme="majorBidi" w:cstheme="majorBidi"/>
          <w:i/>
          <w:iCs/>
          <w:sz w:val="28"/>
          <w:szCs w:val="28"/>
        </w:rPr>
        <w:t>, Algérie.</w:t>
      </w:r>
    </w:p>
    <w:p w:rsidR="00AF0F83" w:rsidRPr="00AF0F83" w:rsidRDefault="00AF0F83" w:rsidP="00AF0F83">
      <w:pPr>
        <w:numPr>
          <w:ilvl w:val="0"/>
          <w:numId w:val="1"/>
        </w:numPr>
        <w:autoSpaceDE w:val="0"/>
        <w:autoSpaceDN w:val="0"/>
        <w:adjustRightInd w:val="0"/>
        <w:spacing w:after="0" w:line="240" w:lineRule="auto"/>
        <w:contextualSpacing/>
        <w:jc w:val="center"/>
        <w:rPr>
          <w:rFonts w:asciiTheme="majorBidi" w:eastAsia="Times New Roman" w:hAnsiTheme="majorBidi" w:cstheme="majorBidi"/>
          <w:i/>
          <w:iCs/>
          <w:sz w:val="28"/>
          <w:szCs w:val="28"/>
        </w:rPr>
      </w:pPr>
      <w:r w:rsidRPr="00AF0F83">
        <w:rPr>
          <w:rFonts w:asciiTheme="majorBidi" w:eastAsia="Times New Roman" w:hAnsiTheme="majorBidi" w:cstheme="majorBidi"/>
          <w:i/>
          <w:iCs/>
          <w:sz w:val="28"/>
          <w:szCs w:val="28"/>
        </w:rPr>
        <w:t xml:space="preserve">: Département de Biologie, Université M’Hamed </w:t>
      </w:r>
      <w:proofErr w:type="spellStart"/>
      <w:r w:rsidRPr="00AF0F83">
        <w:rPr>
          <w:rFonts w:asciiTheme="majorBidi" w:eastAsia="Times New Roman" w:hAnsiTheme="majorBidi" w:cstheme="majorBidi"/>
          <w:i/>
          <w:iCs/>
          <w:sz w:val="28"/>
          <w:szCs w:val="28"/>
        </w:rPr>
        <w:t>Bougara</w:t>
      </w:r>
      <w:proofErr w:type="spellEnd"/>
      <w:r w:rsidRPr="00AF0F83">
        <w:rPr>
          <w:rFonts w:asciiTheme="majorBidi" w:eastAsia="Times New Roman" w:hAnsiTheme="majorBidi" w:cstheme="majorBidi"/>
          <w:i/>
          <w:iCs/>
          <w:sz w:val="28"/>
          <w:szCs w:val="28"/>
        </w:rPr>
        <w:t xml:space="preserve"> de </w:t>
      </w:r>
      <w:proofErr w:type="spellStart"/>
      <w:r w:rsidRPr="00AF0F83">
        <w:rPr>
          <w:rFonts w:asciiTheme="majorBidi" w:eastAsia="Times New Roman" w:hAnsiTheme="majorBidi" w:cstheme="majorBidi"/>
          <w:i/>
          <w:iCs/>
          <w:sz w:val="28"/>
          <w:szCs w:val="28"/>
        </w:rPr>
        <w:t>Boumerdes</w:t>
      </w:r>
      <w:proofErr w:type="spellEnd"/>
      <w:r w:rsidRPr="00AF0F83">
        <w:rPr>
          <w:rFonts w:asciiTheme="majorBidi" w:eastAsia="Times New Roman" w:hAnsiTheme="majorBidi" w:cstheme="majorBidi"/>
          <w:i/>
          <w:iCs/>
          <w:sz w:val="28"/>
          <w:szCs w:val="28"/>
        </w:rPr>
        <w:t xml:space="preserve">, 35 000 </w:t>
      </w:r>
      <w:proofErr w:type="spellStart"/>
      <w:r w:rsidRPr="00AF0F83">
        <w:rPr>
          <w:rFonts w:asciiTheme="majorBidi" w:eastAsia="Times New Roman" w:hAnsiTheme="majorBidi" w:cstheme="majorBidi"/>
          <w:i/>
          <w:iCs/>
          <w:sz w:val="28"/>
          <w:szCs w:val="28"/>
        </w:rPr>
        <w:t>Boumerdes</w:t>
      </w:r>
      <w:proofErr w:type="spellEnd"/>
      <w:r w:rsidRPr="00AF0F83">
        <w:rPr>
          <w:rFonts w:asciiTheme="majorBidi" w:eastAsia="Times New Roman" w:hAnsiTheme="majorBidi" w:cstheme="majorBidi"/>
          <w:i/>
          <w:iCs/>
          <w:sz w:val="28"/>
          <w:szCs w:val="28"/>
        </w:rPr>
        <w:t>, Algérie.</w:t>
      </w:r>
    </w:p>
    <w:p w:rsidR="00AF0F83" w:rsidRPr="00AF0F83" w:rsidRDefault="00AF0F83" w:rsidP="00AF0F83">
      <w:pPr>
        <w:numPr>
          <w:ilvl w:val="0"/>
          <w:numId w:val="1"/>
        </w:numPr>
        <w:autoSpaceDE w:val="0"/>
        <w:autoSpaceDN w:val="0"/>
        <w:adjustRightInd w:val="0"/>
        <w:spacing w:after="0" w:line="240" w:lineRule="auto"/>
        <w:contextualSpacing/>
        <w:jc w:val="center"/>
        <w:rPr>
          <w:rFonts w:asciiTheme="majorBidi" w:eastAsia="Times New Roman" w:hAnsiTheme="majorBidi" w:cstheme="majorBidi"/>
          <w:i/>
          <w:iCs/>
          <w:sz w:val="28"/>
          <w:szCs w:val="28"/>
        </w:rPr>
      </w:pPr>
      <w:r w:rsidRPr="00AF0F83">
        <w:rPr>
          <w:rFonts w:asciiTheme="majorBidi" w:eastAsia="Times New Roman" w:hAnsiTheme="majorBidi" w:cstheme="majorBidi"/>
          <w:i/>
          <w:iCs/>
          <w:sz w:val="28"/>
          <w:szCs w:val="28"/>
        </w:rPr>
        <w:t xml:space="preserve">: Laboratoire de </w:t>
      </w:r>
      <w:proofErr w:type="spellStart"/>
      <w:r w:rsidRPr="00AF0F83">
        <w:rPr>
          <w:rFonts w:asciiTheme="majorBidi" w:eastAsia="Times New Roman" w:hAnsiTheme="majorBidi" w:cstheme="majorBidi"/>
          <w:i/>
          <w:iCs/>
          <w:sz w:val="28"/>
          <w:szCs w:val="28"/>
        </w:rPr>
        <w:t>Biotoxicologie</w:t>
      </w:r>
      <w:proofErr w:type="spellEnd"/>
      <w:r w:rsidRPr="00AF0F83">
        <w:rPr>
          <w:rFonts w:asciiTheme="majorBidi" w:eastAsia="Times New Roman" w:hAnsiTheme="majorBidi" w:cstheme="majorBidi"/>
          <w:i/>
          <w:iCs/>
          <w:sz w:val="28"/>
          <w:szCs w:val="28"/>
        </w:rPr>
        <w:t>, Pharmacognosie et Valorisation Biologique des Plantes. Université Dr. Moulay Tahar, 20 000, Saida -Algérie-.</w:t>
      </w:r>
    </w:p>
    <w:p w:rsidR="00AF0F83" w:rsidRPr="00AF0F83" w:rsidRDefault="00AF0F83" w:rsidP="00AF0F83">
      <w:pPr>
        <w:numPr>
          <w:ilvl w:val="0"/>
          <w:numId w:val="1"/>
        </w:numPr>
        <w:autoSpaceDE w:val="0"/>
        <w:autoSpaceDN w:val="0"/>
        <w:adjustRightInd w:val="0"/>
        <w:spacing w:after="0" w:line="240" w:lineRule="auto"/>
        <w:contextualSpacing/>
        <w:jc w:val="center"/>
        <w:rPr>
          <w:rFonts w:asciiTheme="majorBidi" w:eastAsia="Times New Roman" w:hAnsiTheme="majorBidi" w:cstheme="majorBidi"/>
          <w:i/>
          <w:iCs/>
          <w:sz w:val="28"/>
          <w:szCs w:val="28"/>
        </w:rPr>
      </w:pPr>
      <w:r w:rsidRPr="00AF0F83">
        <w:rPr>
          <w:rFonts w:asciiTheme="majorBidi" w:eastAsia="Times New Roman" w:hAnsiTheme="majorBidi" w:cstheme="majorBidi"/>
          <w:i/>
          <w:iCs/>
          <w:sz w:val="28"/>
          <w:szCs w:val="28"/>
        </w:rPr>
        <w:t>: Observatoire National de l'Environnement et du Développement Durable (ONEDD), Ministère de l’environnement, 16 000 Alger, Algérie.</w:t>
      </w:r>
    </w:p>
    <w:p w:rsidR="00AF0F83" w:rsidRPr="00AF0F83" w:rsidRDefault="00AF0F83" w:rsidP="00AF0F83">
      <w:pPr>
        <w:spacing w:after="0" w:line="240" w:lineRule="auto"/>
        <w:jc w:val="center"/>
        <w:rPr>
          <w:rFonts w:asciiTheme="majorBidi" w:eastAsia="Times New Roman" w:hAnsiTheme="majorBidi" w:cstheme="majorBidi"/>
          <w:i/>
          <w:iCs/>
          <w:sz w:val="28"/>
          <w:szCs w:val="28"/>
        </w:rPr>
      </w:pPr>
      <w:r w:rsidRPr="00AF0F83">
        <w:rPr>
          <w:rFonts w:asciiTheme="majorBidi" w:eastAsia="Times New Roman" w:hAnsiTheme="majorBidi" w:cstheme="majorBidi"/>
          <w:i/>
          <w:iCs/>
          <w:sz w:val="28"/>
          <w:szCs w:val="28"/>
        </w:rPr>
        <w:t>(</w:t>
      </w:r>
      <w:r w:rsidRPr="00AF0F83">
        <w:rPr>
          <w:rFonts w:ascii="Segoe UI Symbol" w:eastAsia="Times New Roman" w:hAnsi="Segoe UI Symbol" w:cs="Segoe UI Symbol"/>
          <w:i/>
          <w:iCs/>
          <w:sz w:val="28"/>
          <w:szCs w:val="28"/>
        </w:rPr>
        <w:t>⁕</w:t>
      </w:r>
      <w:r w:rsidRPr="00AF0F83">
        <w:rPr>
          <w:rFonts w:asciiTheme="majorBidi" w:eastAsia="Times New Roman" w:hAnsiTheme="majorBidi" w:cstheme="majorBidi"/>
          <w:i/>
          <w:iCs/>
          <w:sz w:val="28"/>
          <w:szCs w:val="28"/>
        </w:rPr>
        <w:t>)</w:t>
      </w:r>
      <w:r w:rsidRPr="00AF0F83">
        <w:rPr>
          <w:rFonts w:ascii="Times New Roman" w:eastAsia="Times New Roman" w:hAnsi="Times New Roman" w:cs="Times New Roman"/>
          <w:i/>
          <w:iCs/>
          <w:sz w:val="28"/>
          <w:szCs w:val="28"/>
        </w:rPr>
        <w:t> </w:t>
      </w:r>
      <w:r w:rsidRPr="00AF0F83">
        <w:rPr>
          <w:rFonts w:asciiTheme="majorBidi" w:eastAsia="Times New Roman" w:hAnsiTheme="majorBidi" w:cstheme="majorBidi"/>
          <w:i/>
          <w:iCs/>
          <w:sz w:val="28"/>
          <w:szCs w:val="28"/>
        </w:rPr>
        <w:t>: auteure correspondante : d.elhaddad@univ-boumerdes.dz</w:t>
      </w:r>
    </w:p>
    <w:p w:rsidR="00AF0F83" w:rsidRPr="00AF0F83" w:rsidRDefault="00AF0F83" w:rsidP="00AF0F83">
      <w:pPr>
        <w:autoSpaceDE w:val="0"/>
        <w:autoSpaceDN w:val="0"/>
        <w:adjustRightInd w:val="0"/>
        <w:spacing w:after="0" w:line="240" w:lineRule="auto"/>
        <w:rPr>
          <w:rFonts w:asciiTheme="majorBidi" w:eastAsia="Times New Roman" w:hAnsiTheme="majorBidi" w:cstheme="majorBidi"/>
          <w:b/>
          <w:color w:val="000000"/>
          <w:sz w:val="28"/>
          <w:szCs w:val="28"/>
        </w:rPr>
      </w:pPr>
    </w:p>
    <w:p w:rsidR="00AF0F83" w:rsidRPr="00AF0F83" w:rsidRDefault="00AF0F83" w:rsidP="00AF0F83">
      <w:pPr>
        <w:autoSpaceDE w:val="0"/>
        <w:autoSpaceDN w:val="0"/>
        <w:adjustRightInd w:val="0"/>
        <w:spacing w:after="0" w:line="240" w:lineRule="auto"/>
        <w:rPr>
          <w:rFonts w:asciiTheme="majorBidi" w:eastAsia="Times New Roman" w:hAnsiTheme="majorBidi" w:cstheme="majorBidi"/>
          <w:b/>
          <w:color w:val="000000"/>
          <w:sz w:val="28"/>
          <w:szCs w:val="28"/>
        </w:rPr>
      </w:pPr>
    </w:p>
    <w:p w:rsidR="00AF0F83" w:rsidRPr="00AF0F83" w:rsidRDefault="00AF0F83" w:rsidP="00AF0F83">
      <w:pPr>
        <w:spacing w:after="0" w:line="240" w:lineRule="auto"/>
        <w:jc w:val="both"/>
        <w:rPr>
          <w:rFonts w:asciiTheme="majorBidi" w:eastAsia="Times New Roman" w:hAnsiTheme="majorBidi" w:cstheme="majorBidi"/>
          <w:b/>
          <w:bCs/>
          <w:sz w:val="28"/>
          <w:szCs w:val="28"/>
        </w:rPr>
      </w:pPr>
      <w:r w:rsidRPr="00AF0F83">
        <w:rPr>
          <w:rFonts w:asciiTheme="majorBidi" w:eastAsia="Times New Roman" w:hAnsiTheme="majorBidi" w:cstheme="majorBidi"/>
          <w:b/>
          <w:bCs/>
          <w:sz w:val="28"/>
          <w:szCs w:val="28"/>
        </w:rPr>
        <w:t>Résumé</w:t>
      </w:r>
    </w:p>
    <w:p w:rsidR="00AF0F83" w:rsidRPr="00AF0F83" w:rsidRDefault="00AF0F83" w:rsidP="00AF0F83">
      <w:pPr>
        <w:spacing w:after="0" w:line="240" w:lineRule="auto"/>
        <w:jc w:val="both"/>
        <w:rPr>
          <w:rFonts w:asciiTheme="majorBidi" w:eastAsia="Times New Roman" w:hAnsiTheme="majorBidi" w:cstheme="majorBidi"/>
          <w:sz w:val="28"/>
          <w:szCs w:val="28"/>
        </w:rPr>
      </w:pPr>
      <w:r w:rsidRPr="00AF0F83">
        <w:rPr>
          <w:rFonts w:asciiTheme="majorBidi" w:eastAsia="Times New Roman" w:hAnsiTheme="majorBidi" w:cstheme="majorBidi"/>
          <w:sz w:val="28"/>
          <w:szCs w:val="28"/>
        </w:rPr>
        <w:t xml:space="preserve">Les Culicidés, sont les insectes les plus connus et les plus redoutés tant par les maladies à transmission vectorielles qu’ils peuvent inoculer pendant leur repas sanguin, que par le désagrément et nuisance que constitue leur présence. L’aire de répartition de ces insectes vecteurs n’a cessé de s’étendre, plaçant ainsi de nouvelles populations humaines dans des zones à risque d’infection. Afin de réduire la propagation de ces insectes et la transmission de maladies infectieuses, et de contribuer à une gestion durable de l’environnement, des larves du 4ème stade larvaire du moustique </w:t>
      </w:r>
      <w:r w:rsidRPr="00AF0F83">
        <w:rPr>
          <w:rFonts w:asciiTheme="majorBidi" w:eastAsia="Times New Roman" w:hAnsiTheme="majorBidi" w:cstheme="majorBidi"/>
          <w:i/>
          <w:iCs/>
          <w:sz w:val="28"/>
          <w:szCs w:val="28"/>
        </w:rPr>
        <w:t xml:space="preserve">Culex </w:t>
      </w:r>
      <w:proofErr w:type="spellStart"/>
      <w:r w:rsidRPr="00AF0F83">
        <w:rPr>
          <w:rFonts w:asciiTheme="majorBidi" w:eastAsia="Times New Roman" w:hAnsiTheme="majorBidi" w:cstheme="majorBidi"/>
          <w:i/>
          <w:iCs/>
          <w:sz w:val="28"/>
          <w:szCs w:val="28"/>
        </w:rPr>
        <w:t>pipiens</w:t>
      </w:r>
      <w:proofErr w:type="spellEnd"/>
      <w:r w:rsidRPr="00AF0F83">
        <w:rPr>
          <w:rFonts w:asciiTheme="majorBidi" w:eastAsia="Times New Roman" w:hAnsiTheme="majorBidi" w:cstheme="majorBidi"/>
          <w:i/>
          <w:iCs/>
          <w:sz w:val="28"/>
          <w:szCs w:val="28"/>
        </w:rPr>
        <w:t xml:space="preserve"> </w:t>
      </w:r>
      <w:r w:rsidRPr="00AF0F83">
        <w:rPr>
          <w:rFonts w:asciiTheme="majorBidi" w:eastAsia="Times New Roman" w:hAnsiTheme="majorBidi" w:cstheme="majorBidi"/>
          <w:sz w:val="28"/>
          <w:szCs w:val="28"/>
        </w:rPr>
        <w:t>L</w:t>
      </w:r>
      <w:r w:rsidRPr="00AF0F83">
        <w:rPr>
          <w:rFonts w:asciiTheme="majorBidi" w:eastAsia="Times New Roman" w:hAnsiTheme="majorBidi" w:cstheme="majorBidi"/>
          <w:i/>
          <w:iCs/>
          <w:sz w:val="28"/>
          <w:szCs w:val="28"/>
        </w:rPr>
        <w:t>.</w:t>
      </w:r>
      <w:r w:rsidRPr="00AF0F83">
        <w:rPr>
          <w:rFonts w:asciiTheme="majorBidi" w:eastAsia="Times New Roman" w:hAnsiTheme="majorBidi" w:cstheme="majorBidi"/>
          <w:sz w:val="28"/>
          <w:szCs w:val="28"/>
        </w:rPr>
        <w:t xml:space="preserve"> ont été exposées à deux extraits botaniques d’</w:t>
      </w:r>
      <w:proofErr w:type="spellStart"/>
      <w:r w:rsidRPr="00AF0F83">
        <w:rPr>
          <w:rFonts w:asciiTheme="majorBidi" w:eastAsia="Times New Roman" w:hAnsiTheme="majorBidi" w:cstheme="majorBidi"/>
          <w:i/>
          <w:iCs/>
          <w:sz w:val="28"/>
          <w:szCs w:val="28"/>
        </w:rPr>
        <w:t>Urtica</w:t>
      </w:r>
      <w:proofErr w:type="spellEnd"/>
      <w:r w:rsidRPr="00AF0F83">
        <w:rPr>
          <w:rFonts w:asciiTheme="majorBidi" w:eastAsia="Times New Roman" w:hAnsiTheme="majorBidi" w:cstheme="majorBidi"/>
          <w:i/>
          <w:iCs/>
          <w:sz w:val="28"/>
          <w:szCs w:val="28"/>
        </w:rPr>
        <w:t xml:space="preserve">. </w:t>
      </w:r>
      <w:proofErr w:type="spellStart"/>
      <w:proofErr w:type="gramStart"/>
      <w:r w:rsidRPr="00AF0F83">
        <w:rPr>
          <w:rFonts w:asciiTheme="majorBidi" w:eastAsia="Times New Roman" w:hAnsiTheme="majorBidi" w:cstheme="majorBidi"/>
          <w:i/>
          <w:iCs/>
          <w:sz w:val="28"/>
          <w:szCs w:val="28"/>
        </w:rPr>
        <w:t>dioica</w:t>
      </w:r>
      <w:proofErr w:type="spellEnd"/>
      <w:proofErr w:type="gramEnd"/>
      <w:r w:rsidRPr="00AF0F83">
        <w:rPr>
          <w:rFonts w:asciiTheme="majorBidi" w:eastAsia="Times New Roman" w:hAnsiTheme="majorBidi" w:cstheme="majorBidi"/>
          <w:i/>
          <w:iCs/>
          <w:sz w:val="28"/>
          <w:szCs w:val="28"/>
        </w:rPr>
        <w:t xml:space="preserve"> </w:t>
      </w:r>
      <w:r w:rsidRPr="00AF0F83">
        <w:rPr>
          <w:rFonts w:asciiTheme="majorBidi" w:eastAsia="Times New Roman" w:hAnsiTheme="majorBidi" w:cstheme="majorBidi"/>
          <w:sz w:val="28"/>
          <w:szCs w:val="28"/>
        </w:rPr>
        <w:t xml:space="preserve">L. (l’extrait aqueux et l’extrait </w:t>
      </w:r>
      <w:proofErr w:type="spellStart"/>
      <w:r w:rsidRPr="00AF0F83">
        <w:rPr>
          <w:rFonts w:asciiTheme="majorBidi" w:eastAsia="Times New Roman" w:hAnsiTheme="majorBidi" w:cstheme="majorBidi"/>
          <w:sz w:val="28"/>
          <w:szCs w:val="28"/>
        </w:rPr>
        <w:t>éthanolique</w:t>
      </w:r>
      <w:proofErr w:type="spellEnd"/>
      <w:r w:rsidRPr="00AF0F83">
        <w:rPr>
          <w:rFonts w:asciiTheme="majorBidi" w:eastAsia="Times New Roman" w:hAnsiTheme="majorBidi" w:cstheme="majorBidi"/>
          <w:sz w:val="28"/>
          <w:szCs w:val="28"/>
        </w:rPr>
        <w:t>)</w:t>
      </w:r>
      <w:r w:rsidRPr="00AF0F83">
        <w:rPr>
          <w:rFonts w:asciiTheme="majorBidi" w:eastAsia="Times New Roman" w:hAnsiTheme="majorBidi" w:cstheme="majorBidi"/>
          <w:i/>
          <w:iCs/>
          <w:sz w:val="28"/>
          <w:szCs w:val="28"/>
        </w:rPr>
        <w:t>,</w:t>
      </w:r>
      <w:r w:rsidRPr="00AF0F83">
        <w:rPr>
          <w:rFonts w:asciiTheme="majorBidi" w:eastAsia="Times New Roman" w:hAnsiTheme="majorBidi" w:cstheme="majorBidi"/>
          <w:sz w:val="28"/>
          <w:szCs w:val="28"/>
        </w:rPr>
        <w:t xml:space="preserve"> à des concentrations allons de 3% à 10%. L’analyse par infrarouge de la poudre d’</w:t>
      </w:r>
      <w:r w:rsidRPr="00AF0F83">
        <w:rPr>
          <w:rFonts w:asciiTheme="majorBidi" w:eastAsia="Times New Roman" w:hAnsiTheme="majorBidi" w:cstheme="majorBidi"/>
          <w:i/>
          <w:iCs/>
          <w:sz w:val="28"/>
          <w:szCs w:val="28"/>
        </w:rPr>
        <w:t>U</w:t>
      </w:r>
      <w:r w:rsidRPr="00AF0F83">
        <w:rPr>
          <w:rFonts w:asciiTheme="majorBidi" w:eastAsia="Times New Roman" w:hAnsiTheme="majorBidi" w:cstheme="majorBidi"/>
          <w:sz w:val="28"/>
          <w:szCs w:val="28"/>
        </w:rPr>
        <w:t>.</w:t>
      </w:r>
      <w:r w:rsidRPr="00AF0F83">
        <w:rPr>
          <w:rFonts w:asciiTheme="majorBidi" w:eastAsia="Times New Roman" w:hAnsiTheme="majorBidi" w:cstheme="majorBidi"/>
          <w:i/>
          <w:iCs/>
          <w:sz w:val="28"/>
          <w:szCs w:val="28"/>
        </w:rPr>
        <w:t xml:space="preserve"> </w:t>
      </w:r>
      <w:proofErr w:type="spellStart"/>
      <w:r w:rsidRPr="00AF0F83">
        <w:rPr>
          <w:rFonts w:asciiTheme="majorBidi" w:eastAsia="Times New Roman" w:hAnsiTheme="majorBidi" w:cstheme="majorBidi"/>
          <w:i/>
          <w:iCs/>
          <w:sz w:val="28"/>
          <w:szCs w:val="28"/>
        </w:rPr>
        <w:t>dioica</w:t>
      </w:r>
      <w:proofErr w:type="spellEnd"/>
      <w:r w:rsidRPr="00AF0F83">
        <w:rPr>
          <w:rFonts w:asciiTheme="majorBidi" w:eastAsia="Times New Roman" w:hAnsiTheme="majorBidi" w:cstheme="majorBidi"/>
          <w:i/>
          <w:iCs/>
          <w:sz w:val="28"/>
          <w:szCs w:val="28"/>
        </w:rPr>
        <w:t xml:space="preserve"> </w:t>
      </w:r>
      <w:r w:rsidRPr="00AF0F83">
        <w:rPr>
          <w:rFonts w:asciiTheme="majorBidi" w:eastAsia="Times New Roman" w:hAnsiTheme="majorBidi" w:cstheme="majorBidi"/>
          <w:sz w:val="28"/>
          <w:szCs w:val="28"/>
        </w:rPr>
        <w:t xml:space="preserve">L. a montré la présence de plusieurs molécules à différentes fonctions, notamment les fonctions phénol (O-H), méthylène(C-H), amines primaires (N-H), composés </w:t>
      </w:r>
      <w:proofErr w:type="spellStart"/>
      <w:r w:rsidRPr="00AF0F83">
        <w:rPr>
          <w:rFonts w:asciiTheme="majorBidi" w:eastAsia="Times New Roman" w:hAnsiTheme="majorBidi" w:cstheme="majorBidi"/>
          <w:sz w:val="28"/>
          <w:szCs w:val="28"/>
        </w:rPr>
        <w:t>nitro</w:t>
      </w:r>
      <w:proofErr w:type="spellEnd"/>
      <w:r w:rsidRPr="00AF0F83">
        <w:rPr>
          <w:rFonts w:asciiTheme="majorBidi" w:eastAsia="Times New Roman" w:hAnsiTheme="majorBidi" w:cstheme="majorBidi"/>
          <w:sz w:val="28"/>
          <w:szCs w:val="28"/>
        </w:rPr>
        <w:t xml:space="preserve"> </w:t>
      </w:r>
      <w:proofErr w:type="gramStart"/>
      <w:r w:rsidRPr="00AF0F83">
        <w:rPr>
          <w:rFonts w:asciiTheme="majorBidi" w:eastAsia="Times New Roman" w:hAnsiTheme="majorBidi" w:cstheme="majorBidi"/>
          <w:sz w:val="28"/>
          <w:szCs w:val="28"/>
        </w:rPr>
        <w:t>aromatique(</w:t>
      </w:r>
      <w:proofErr w:type="gramEnd"/>
      <w:r w:rsidRPr="00AF0F83">
        <w:rPr>
          <w:rFonts w:asciiTheme="majorBidi" w:eastAsia="Times New Roman" w:hAnsiTheme="majorBidi" w:cstheme="majorBidi"/>
          <w:sz w:val="28"/>
          <w:szCs w:val="28"/>
        </w:rPr>
        <w:t xml:space="preserve">N-O) et éthers aromatiques (C-O). L’activité insecticide des extraits de l’Ortie à savoir l’extrait aqueux et l’extrait </w:t>
      </w:r>
      <w:proofErr w:type="spellStart"/>
      <w:r w:rsidRPr="00AF0F83">
        <w:rPr>
          <w:rFonts w:asciiTheme="majorBidi" w:eastAsia="Times New Roman" w:hAnsiTheme="majorBidi" w:cstheme="majorBidi"/>
          <w:sz w:val="28"/>
          <w:szCs w:val="28"/>
        </w:rPr>
        <w:t>éthanolique</w:t>
      </w:r>
      <w:proofErr w:type="spellEnd"/>
      <w:r w:rsidRPr="00AF0F83">
        <w:rPr>
          <w:rFonts w:asciiTheme="majorBidi" w:eastAsia="Times New Roman" w:hAnsiTheme="majorBidi" w:cstheme="majorBidi"/>
          <w:sz w:val="28"/>
          <w:szCs w:val="28"/>
        </w:rPr>
        <w:t xml:space="preserve"> a montré une efficacité très importante vis-à-vis les larves L4 des moustiques </w:t>
      </w:r>
      <w:r w:rsidRPr="00AF0F83">
        <w:rPr>
          <w:rFonts w:asciiTheme="majorBidi" w:eastAsia="Times New Roman" w:hAnsiTheme="majorBidi" w:cstheme="majorBidi"/>
          <w:i/>
          <w:iCs/>
          <w:sz w:val="28"/>
          <w:szCs w:val="28"/>
        </w:rPr>
        <w:t xml:space="preserve">C. </w:t>
      </w:r>
      <w:proofErr w:type="spellStart"/>
      <w:r w:rsidRPr="00AF0F83">
        <w:rPr>
          <w:rFonts w:asciiTheme="majorBidi" w:eastAsia="Times New Roman" w:hAnsiTheme="majorBidi" w:cstheme="majorBidi"/>
          <w:i/>
          <w:iCs/>
          <w:sz w:val="28"/>
          <w:szCs w:val="28"/>
        </w:rPr>
        <w:t>pipiens</w:t>
      </w:r>
      <w:proofErr w:type="spellEnd"/>
      <w:r w:rsidRPr="00AF0F83">
        <w:rPr>
          <w:rFonts w:asciiTheme="majorBidi" w:eastAsia="Times New Roman" w:hAnsiTheme="majorBidi" w:cstheme="majorBidi"/>
          <w:i/>
          <w:iCs/>
          <w:sz w:val="28"/>
          <w:szCs w:val="28"/>
        </w:rPr>
        <w:t xml:space="preserve"> </w:t>
      </w:r>
      <w:r w:rsidRPr="00AF0F83">
        <w:rPr>
          <w:rFonts w:asciiTheme="majorBidi" w:eastAsia="Times New Roman" w:hAnsiTheme="majorBidi" w:cstheme="majorBidi"/>
          <w:sz w:val="28"/>
          <w:szCs w:val="28"/>
        </w:rPr>
        <w:t>L</w:t>
      </w:r>
      <w:r w:rsidRPr="00AF0F83">
        <w:rPr>
          <w:rFonts w:asciiTheme="majorBidi" w:eastAsia="Times New Roman" w:hAnsiTheme="majorBidi" w:cstheme="majorBidi"/>
          <w:i/>
          <w:iCs/>
          <w:sz w:val="28"/>
          <w:szCs w:val="28"/>
        </w:rPr>
        <w:t>.</w:t>
      </w:r>
      <w:r w:rsidRPr="00AF0F83">
        <w:rPr>
          <w:rFonts w:asciiTheme="majorBidi" w:eastAsia="Times New Roman" w:hAnsiTheme="majorBidi" w:cstheme="majorBidi"/>
          <w:sz w:val="28"/>
          <w:szCs w:val="28"/>
        </w:rPr>
        <w:t xml:space="preserve"> L’analyse de la mortalité enregistrée indique que la sensibilité des larves est directement proportionnelle aux concentrations utilisées, mais aussi au temps du contacte des larves avec les extraits. Pour l’extrait aqueux, une meilleure activité larvicide a été </w:t>
      </w:r>
      <w:proofErr w:type="gramStart"/>
      <w:r w:rsidRPr="00AF0F83">
        <w:rPr>
          <w:rFonts w:asciiTheme="majorBidi" w:eastAsia="Times New Roman" w:hAnsiTheme="majorBidi" w:cstheme="majorBidi"/>
          <w:sz w:val="28"/>
          <w:szCs w:val="28"/>
        </w:rPr>
        <w:t>enregistré</w:t>
      </w:r>
      <w:proofErr w:type="gramEnd"/>
      <w:r w:rsidRPr="00AF0F83">
        <w:rPr>
          <w:rFonts w:asciiTheme="majorBidi" w:eastAsia="Times New Roman" w:hAnsiTheme="majorBidi" w:cstheme="majorBidi"/>
          <w:sz w:val="28"/>
          <w:szCs w:val="28"/>
        </w:rPr>
        <w:t xml:space="preserve"> avec une valeur de CL</w:t>
      </w:r>
      <w:r w:rsidRPr="00AF0F83">
        <w:rPr>
          <w:rFonts w:asciiTheme="majorBidi" w:eastAsia="Times New Roman" w:hAnsiTheme="majorBidi" w:cstheme="majorBidi"/>
          <w:sz w:val="28"/>
          <w:szCs w:val="28"/>
          <w:vertAlign w:val="subscript"/>
        </w:rPr>
        <w:t>50</w:t>
      </w:r>
      <w:r w:rsidRPr="00AF0F83">
        <w:rPr>
          <w:rFonts w:asciiTheme="majorBidi" w:eastAsia="Times New Roman" w:hAnsiTheme="majorBidi" w:cstheme="majorBidi"/>
          <w:sz w:val="28"/>
          <w:szCs w:val="28"/>
        </w:rPr>
        <w:t xml:space="preserve"> de 11,48 mg/ml contre 12,74 mg/ml pour l’extrait </w:t>
      </w:r>
      <w:proofErr w:type="spellStart"/>
      <w:r w:rsidRPr="00AF0F83">
        <w:rPr>
          <w:rFonts w:asciiTheme="majorBidi" w:eastAsia="Times New Roman" w:hAnsiTheme="majorBidi" w:cstheme="majorBidi"/>
          <w:sz w:val="28"/>
          <w:szCs w:val="28"/>
        </w:rPr>
        <w:t>éthanolique</w:t>
      </w:r>
      <w:proofErr w:type="spellEnd"/>
      <w:r w:rsidRPr="00AF0F83">
        <w:rPr>
          <w:rFonts w:asciiTheme="majorBidi" w:eastAsia="Times New Roman" w:hAnsiTheme="majorBidi" w:cstheme="majorBidi"/>
          <w:sz w:val="28"/>
          <w:szCs w:val="28"/>
        </w:rPr>
        <w:t xml:space="preserve">. Par ailleurs, l’extrait </w:t>
      </w:r>
      <w:proofErr w:type="spellStart"/>
      <w:r w:rsidRPr="00AF0F83">
        <w:rPr>
          <w:rFonts w:asciiTheme="majorBidi" w:eastAsia="Times New Roman" w:hAnsiTheme="majorBidi" w:cstheme="majorBidi"/>
          <w:sz w:val="28"/>
          <w:szCs w:val="28"/>
        </w:rPr>
        <w:t>éthanolique</w:t>
      </w:r>
      <w:proofErr w:type="spellEnd"/>
      <w:r w:rsidRPr="00AF0F83">
        <w:rPr>
          <w:rFonts w:asciiTheme="majorBidi" w:eastAsia="Times New Roman" w:hAnsiTheme="majorBidi" w:cstheme="majorBidi"/>
          <w:sz w:val="28"/>
          <w:szCs w:val="28"/>
        </w:rPr>
        <w:t xml:space="preserve"> a provoqué une cinétique de mortalité plus rapide par rapport à l’extrait aqueux avec des valeurs du TL</w:t>
      </w:r>
      <w:r w:rsidRPr="00AF0F83">
        <w:rPr>
          <w:rFonts w:asciiTheme="majorBidi" w:eastAsia="Times New Roman" w:hAnsiTheme="majorBidi" w:cstheme="majorBidi"/>
          <w:sz w:val="28"/>
          <w:szCs w:val="28"/>
          <w:vertAlign w:val="subscript"/>
        </w:rPr>
        <w:t>50</w:t>
      </w:r>
      <w:r w:rsidRPr="00AF0F83">
        <w:rPr>
          <w:rFonts w:asciiTheme="majorBidi" w:eastAsia="Times New Roman" w:hAnsiTheme="majorBidi" w:cstheme="majorBidi"/>
          <w:sz w:val="28"/>
          <w:szCs w:val="28"/>
        </w:rPr>
        <w:t xml:space="preserve"> de 6,25 h et 19,92 h </w:t>
      </w:r>
      <w:r w:rsidRPr="00AF0F83">
        <w:rPr>
          <w:rFonts w:asciiTheme="majorBidi" w:eastAsia="Times New Roman" w:hAnsiTheme="majorBidi" w:cstheme="majorBidi"/>
          <w:sz w:val="28"/>
          <w:szCs w:val="28"/>
        </w:rPr>
        <w:lastRenderedPageBreak/>
        <w:t>respectivement. Les extraits botaniques d’</w:t>
      </w:r>
      <w:proofErr w:type="spellStart"/>
      <w:r w:rsidRPr="00AF0F83">
        <w:rPr>
          <w:rFonts w:asciiTheme="majorBidi" w:eastAsia="Times New Roman" w:hAnsiTheme="majorBidi" w:cstheme="majorBidi"/>
          <w:i/>
          <w:iCs/>
          <w:sz w:val="28"/>
          <w:szCs w:val="28"/>
        </w:rPr>
        <w:t>Urtica</w:t>
      </w:r>
      <w:proofErr w:type="spellEnd"/>
      <w:r w:rsidRPr="00AF0F83">
        <w:rPr>
          <w:rFonts w:asciiTheme="majorBidi" w:eastAsia="Times New Roman" w:hAnsiTheme="majorBidi" w:cstheme="majorBidi"/>
          <w:i/>
          <w:iCs/>
          <w:sz w:val="28"/>
          <w:szCs w:val="28"/>
        </w:rPr>
        <w:t xml:space="preserve"> </w:t>
      </w:r>
      <w:proofErr w:type="spellStart"/>
      <w:r w:rsidRPr="00AF0F83">
        <w:rPr>
          <w:rFonts w:asciiTheme="majorBidi" w:eastAsia="Times New Roman" w:hAnsiTheme="majorBidi" w:cstheme="majorBidi"/>
          <w:i/>
          <w:iCs/>
          <w:sz w:val="28"/>
          <w:szCs w:val="28"/>
        </w:rPr>
        <w:t>dioica</w:t>
      </w:r>
      <w:proofErr w:type="spellEnd"/>
      <w:r w:rsidRPr="00AF0F83">
        <w:rPr>
          <w:rFonts w:asciiTheme="majorBidi" w:eastAsia="Times New Roman" w:hAnsiTheme="majorBidi" w:cstheme="majorBidi"/>
          <w:i/>
          <w:iCs/>
          <w:sz w:val="28"/>
          <w:szCs w:val="28"/>
        </w:rPr>
        <w:t xml:space="preserve"> </w:t>
      </w:r>
      <w:r w:rsidRPr="00AF0F83">
        <w:rPr>
          <w:rFonts w:asciiTheme="majorBidi" w:eastAsia="Times New Roman" w:hAnsiTheme="majorBidi" w:cstheme="majorBidi"/>
          <w:sz w:val="28"/>
          <w:szCs w:val="28"/>
        </w:rPr>
        <w:t xml:space="preserve">L. peuvent présenter une alternative écologique et efficace aux pesticides de synthèse très persistants. </w:t>
      </w:r>
    </w:p>
    <w:p w:rsidR="00AF0F83" w:rsidRPr="00AF0F83" w:rsidRDefault="00AF0F83" w:rsidP="00AF0F83">
      <w:pPr>
        <w:spacing w:after="0" w:line="240" w:lineRule="auto"/>
        <w:jc w:val="both"/>
        <w:rPr>
          <w:rFonts w:asciiTheme="majorBidi" w:eastAsia="Times New Roman" w:hAnsiTheme="majorBidi" w:cstheme="majorBidi"/>
          <w:sz w:val="28"/>
          <w:szCs w:val="28"/>
        </w:rPr>
      </w:pPr>
      <w:r w:rsidRPr="00AF0F83">
        <w:rPr>
          <w:rFonts w:asciiTheme="majorBidi" w:eastAsia="Times New Roman" w:hAnsiTheme="majorBidi" w:cstheme="majorBidi"/>
          <w:b/>
          <w:bCs/>
          <w:sz w:val="28"/>
          <w:szCs w:val="28"/>
        </w:rPr>
        <w:t xml:space="preserve">Mots clés : </w:t>
      </w:r>
      <w:r w:rsidRPr="00AF0F83">
        <w:rPr>
          <w:rFonts w:asciiTheme="majorBidi" w:eastAsia="Times New Roman" w:hAnsiTheme="majorBidi" w:cstheme="majorBidi"/>
          <w:sz w:val="28"/>
          <w:szCs w:val="28"/>
        </w:rPr>
        <w:t>Activité insecticide ;</w:t>
      </w:r>
      <w:r w:rsidRPr="00AF0F83">
        <w:rPr>
          <w:rFonts w:asciiTheme="majorBidi" w:eastAsia="Times New Roman" w:hAnsiTheme="majorBidi" w:cstheme="majorBidi"/>
          <w:b/>
          <w:bCs/>
          <w:sz w:val="28"/>
          <w:szCs w:val="28"/>
        </w:rPr>
        <w:t xml:space="preserve"> </w:t>
      </w:r>
      <w:proofErr w:type="spellStart"/>
      <w:r w:rsidRPr="00AF0F83">
        <w:rPr>
          <w:rFonts w:asciiTheme="majorBidi" w:eastAsia="Times New Roman" w:hAnsiTheme="majorBidi" w:cstheme="majorBidi"/>
          <w:sz w:val="28"/>
          <w:szCs w:val="28"/>
        </w:rPr>
        <w:t>Culicidae</w:t>
      </w:r>
      <w:proofErr w:type="spellEnd"/>
      <w:proofErr w:type="gramStart"/>
      <w:r w:rsidRPr="00AF0F83">
        <w:rPr>
          <w:rFonts w:asciiTheme="majorBidi" w:eastAsia="Times New Roman" w:hAnsiTheme="majorBidi" w:cstheme="majorBidi"/>
          <w:sz w:val="28"/>
          <w:szCs w:val="28"/>
        </w:rPr>
        <w:t>,;</w:t>
      </w:r>
      <w:proofErr w:type="gramEnd"/>
      <w:r w:rsidRPr="00AF0F83">
        <w:rPr>
          <w:rFonts w:asciiTheme="majorBidi" w:eastAsia="Times New Roman" w:hAnsiTheme="majorBidi" w:cstheme="majorBidi"/>
          <w:sz w:val="28"/>
          <w:szCs w:val="28"/>
        </w:rPr>
        <w:t xml:space="preserve"> extrait botaniques ; maladies à transmission vectorielles ; d’</w:t>
      </w:r>
      <w:proofErr w:type="spellStart"/>
      <w:r w:rsidRPr="00AF0F83">
        <w:rPr>
          <w:rFonts w:asciiTheme="majorBidi" w:eastAsia="Times New Roman" w:hAnsiTheme="majorBidi" w:cstheme="majorBidi"/>
          <w:i/>
          <w:iCs/>
          <w:sz w:val="28"/>
          <w:szCs w:val="28"/>
        </w:rPr>
        <w:t>Urtica</w:t>
      </w:r>
      <w:proofErr w:type="spellEnd"/>
      <w:r w:rsidRPr="00AF0F83">
        <w:rPr>
          <w:rFonts w:asciiTheme="majorBidi" w:eastAsia="Times New Roman" w:hAnsiTheme="majorBidi" w:cstheme="majorBidi"/>
          <w:i/>
          <w:iCs/>
          <w:sz w:val="28"/>
          <w:szCs w:val="28"/>
        </w:rPr>
        <w:t xml:space="preserve"> </w:t>
      </w:r>
      <w:proofErr w:type="spellStart"/>
      <w:r w:rsidRPr="00AF0F83">
        <w:rPr>
          <w:rFonts w:asciiTheme="majorBidi" w:eastAsia="Times New Roman" w:hAnsiTheme="majorBidi" w:cstheme="majorBidi"/>
          <w:i/>
          <w:iCs/>
          <w:sz w:val="28"/>
          <w:szCs w:val="28"/>
        </w:rPr>
        <w:t>dioica</w:t>
      </w:r>
      <w:proofErr w:type="spellEnd"/>
      <w:r w:rsidRPr="00AF0F83">
        <w:rPr>
          <w:rFonts w:asciiTheme="majorBidi" w:eastAsia="Times New Roman" w:hAnsiTheme="majorBidi" w:cstheme="majorBidi"/>
          <w:i/>
          <w:iCs/>
          <w:sz w:val="28"/>
          <w:szCs w:val="28"/>
        </w:rPr>
        <w:t xml:space="preserve"> </w:t>
      </w:r>
      <w:r w:rsidRPr="00AF0F83">
        <w:rPr>
          <w:rFonts w:asciiTheme="majorBidi" w:eastAsia="Times New Roman" w:hAnsiTheme="majorBidi" w:cstheme="majorBidi"/>
          <w:sz w:val="28"/>
          <w:szCs w:val="28"/>
        </w:rPr>
        <w:t>L.</w:t>
      </w:r>
    </w:p>
    <w:p w:rsidR="00AF0F83" w:rsidRPr="00AF0F83" w:rsidRDefault="00AF0F83" w:rsidP="00AF0F83">
      <w:pPr>
        <w:autoSpaceDE w:val="0"/>
        <w:autoSpaceDN w:val="0"/>
        <w:adjustRightInd w:val="0"/>
        <w:spacing w:after="0" w:line="240" w:lineRule="auto"/>
        <w:rPr>
          <w:rFonts w:asciiTheme="majorBidi" w:eastAsia="Times New Roman" w:hAnsiTheme="majorBidi" w:cstheme="majorBidi"/>
          <w:bCs/>
          <w:color w:val="000000"/>
          <w:sz w:val="28"/>
          <w:szCs w:val="28"/>
        </w:rPr>
      </w:pPr>
      <w:r w:rsidRPr="00AF0F83">
        <w:rPr>
          <w:rFonts w:asciiTheme="majorBidi" w:eastAsia="Times New Roman" w:hAnsiTheme="majorBidi" w:cstheme="majorBidi"/>
          <w:b/>
          <w:bCs/>
          <w:sz w:val="28"/>
          <w:szCs w:val="28"/>
        </w:rPr>
        <w:t>Keywords:</w:t>
      </w:r>
      <w:r w:rsidRPr="00AF0F83">
        <w:rPr>
          <w:rFonts w:asciiTheme="majorBidi" w:eastAsia="Times New Roman" w:hAnsiTheme="majorBidi" w:cstheme="majorBidi"/>
          <w:sz w:val="28"/>
          <w:szCs w:val="28"/>
        </w:rPr>
        <w:t xml:space="preserve">   (3 à 5 mots, </w:t>
      </w:r>
      <w:r w:rsidRPr="00AF0F83">
        <w:rPr>
          <w:rFonts w:asciiTheme="majorBidi" w:eastAsia="Times New Roman" w:hAnsiTheme="majorBidi" w:cstheme="majorBidi"/>
          <w:bCs/>
          <w:color w:val="000000"/>
          <w:sz w:val="28"/>
          <w:szCs w:val="28"/>
        </w:rPr>
        <w:t xml:space="preserve">Times New Roman12, interligne simple, noir) </w:t>
      </w:r>
    </w:p>
    <w:p w:rsidR="00AF0F83" w:rsidRPr="00AF0F83" w:rsidRDefault="00AF0F83" w:rsidP="00AF0F83">
      <w:pPr>
        <w:autoSpaceDE w:val="0"/>
        <w:autoSpaceDN w:val="0"/>
        <w:adjustRightInd w:val="0"/>
        <w:spacing w:after="0" w:line="240" w:lineRule="auto"/>
        <w:rPr>
          <w:rFonts w:asciiTheme="majorBidi" w:eastAsia="Times New Roman" w:hAnsiTheme="majorBidi" w:cstheme="majorBidi"/>
          <w:bCs/>
          <w:color w:val="000000"/>
          <w:sz w:val="28"/>
          <w:szCs w:val="28"/>
        </w:rPr>
      </w:pPr>
    </w:p>
    <w:p w:rsidR="00AF0F83" w:rsidRPr="00AF0F83" w:rsidRDefault="00AF0F83" w:rsidP="00AF0F83">
      <w:pPr>
        <w:spacing w:before="100" w:beforeAutospacing="1" w:after="100" w:afterAutospacing="1" w:line="240" w:lineRule="auto"/>
        <w:jc w:val="center"/>
        <w:rPr>
          <w:rFonts w:asciiTheme="majorBidi" w:eastAsia="Times New Roman" w:hAnsiTheme="majorBidi" w:cstheme="majorBidi"/>
          <w:b/>
          <w:bCs/>
          <w:sz w:val="28"/>
          <w:szCs w:val="28"/>
          <w:lang w:val="en-GB" w:eastAsia="fr-FR"/>
        </w:rPr>
      </w:pPr>
      <w:r w:rsidRPr="00AF0F83">
        <w:rPr>
          <w:rFonts w:asciiTheme="majorBidi" w:eastAsia="Times New Roman" w:hAnsiTheme="majorBidi" w:cstheme="majorBidi"/>
          <w:b/>
          <w:bCs/>
          <w:sz w:val="28"/>
          <w:szCs w:val="28"/>
          <w:lang w:val="en-GB" w:eastAsia="fr-FR"/>
        </w:rPr>
        <w:t>Insecticidal potential of nettle (</w:t>
      </w:r>
      <w:proofErr w:type="spellStart"/>
      <w:r w:rsidRPr="00AF0F83">
        <w:rPr>
          <w:rFonts w:asciiTheme="majorBidi" w:eastAsia="Times New Roman" w:hAnsiTheme="majorBidi" w:cstheme="majorBidi"/>
          <w:b/>
          <w:bCs/>
          <w:i/>
          <w:iCs/>
          <w:sz w:val="28"/>
          <w:szCs w:val="28"/>
          <w:lang w:val="en-GB" w:eastAsia="fr-FR"/>
        </w:rPr>
        <w:t>Urtica</w:t>
      </w:r>
      <w:proofErr w:type="spellEnd"/>
      <w:r w:rsidRPr="00AF0F83">
        <w:rPr>
          <w:rFonts w:asciiTheme="majorBidi" w:eastAsia="Times New Roman" w:hAnsiTheme="majorBidi" w:cstheme="majorBidi"/>
          <w:b/>
          <w:bCs/>
          <w:i/>
          <w:iCs/>
          <w:sz w:val="28"/>
          <w:szCs w:val="28"/>
          <w:lang w:val="en-GB" w:eastAsia="fr-FR"/>
        </w:rPr>
        <w:t xml:space="preserve"> </w:t>
      </w:r>
      <w:proofErr w:type="spellStart"/>
      <w:r w:rsidRPr="00AF0F83">
        <w:rPr>
          <w:rFonts w:asciiTheme="majorBidi" w:eastAsia="Times New Roman" w:hAnsiTheme="majorBidi" w:cstheme="majorBidi"/>
          <w:b/>
          <w:bCs/>
          <w:i/>
          <w:iCs/>
          <w:sz w:val="28"/>
          <w:szCs w:val="28"/>
          <w:lang w:val="en-GB" w:eastAsia="fr-FR"/>
        </w:rPr>
        <w:t>dioica</w:t>
      </w:r>
      <w:proofErr w:type="spellEnd"/>
      <w:r w:rsidRPr="00AF0F83">
        <w:rPr>
          <w:rFonts w:asciiTheme="majorBidi" w:eastAsia="Times New Roman" w:hAnsiTheme="majorBidi" w:cstheme="majorBidi"/>
          <w:b/>
          <w:bCs/>
          <w:sz w:val="28"/>
          <w:szCs w:val="28"/>
          <w:lang w:val="en-GB" w:eastAsia="fr-FR"/>
        </w:rPr>
        <w:t xml:space="preserve"> L.) extracts against domestic mosquito larvae (</w:t>
      </w:r>
      <w:proofErr w:type="spellStart"/>
      <w:r w:rsidRPr="00AF0F83">
        <w:rPr>
          <w:rFonts w:asciiTheme="majorBidi" w:eastAsia="Times New Roman" w:hAnsiTheme="majorBidi" w:cstheme="majorBidi"/>
          <w:b/>
          <w:bCs/>
          <w:i/>
          <w:iCs/>
          <w:sz w:val="28"/>
          <w:szCs w:val="28"/>
          <w:lang w:val="en-GB" w:eastAsia="fr-FR"/>
        </w:rPr>
        <w:t>Culex</w:t>
      </w:r>
      <w:proofErr w:type="spellEnd"/>
      <w:r w:rsidRPr="00AF0F83">
        <w:rPr>
          <w:rFonts w:asciiTheme="majorBidi" w:eastAsia="Times New Roman" w:hAnsiTheme="majorBidi" w:cstheme="majorBidi"/>
          <w:b/>
          <w:bCs/>
          <w:i/>
          <w:iCs/>
          <w:sz w:val="28"/>
          <w:szCs w:val="28"/>
          <w:lang w:val="en-GB" w:eastAsia="fr-FR"/>
        </w:rPr>
        <w:t xml:space="preserve"> </w:t>
      </w:r>
      <w:proofErr w:type="spellStart"/>
      <w:r w:rsidRPr="00AF0F83">
        <w:rPr>
          <w:rFonts w:asciiTheme="majorBidi" w:eastAsia="Times New Roman" w:hAnsiTheme="majorBidi" w:cstheme="majorBidi"/>
          <w:b/>
          <w:bCs/>
          <w:i/>
          <w:iCs/>
          <w:sz w:val="28"/>
          <w:szCs w:val="28"/>
          <w:lang w:val="en-GB" w:eastAsia="fr-FR"/>
        </w:rPr>
        <w:t>pipiens</w:t>
      </w:r>
      <w:proofErr w:type="spellEnd"/>
      <w:r w:rsidRPr="00AF0F83">
        <w:rPr>
          <w:rFonts w:asciiTheme="majorBidi" w:eastAsia="Times New Roman" w:hAnsiTheme="majorBidi" w:cstheme="majorBidi"/>
          <w:b/>
          <w:bCs/>
          <w:sz w:val="28"/>
          <w:szCs w:val="28"/>
          <w:lang w:val="en-GB" w:eastAsia="fr-FR"/>
        </w:rPr>
        <w:t xml:space="preserve"> L.)</w:t>
      </w:r>
    </w:p>
    <w:p w:rsidR="00AF0F83" w:rsidRPr="00AF0F83" w:rsidRDefault="00AF0F83" w:rsidP="00AF0F83">
      <w:pPr>
        <w:spacing w:before="100" w:beforeAutospacing="1" w:after="100" w:afterAutospacing="1" w:line="240" w:lineRule="auto"/>
        <w:jc w:val="center"/>
        <w:rPr>
          <w:rFonts w:asciiTheme="majorBidi" w:eastAsia="Times New Roman" w:hAnsiTheme="majorBidi" w:cstheme="majorBidi"/>
          <w:b/>
          <w:bCs/>
          <w:sz w:val="28"/>
          <w:szCs w:val="28"/>
          <w:lang w:val="en-GB" w:eastAsia="fr-FR"/>
        </w:rPr>
      </w:pPr>
      <w:r w:rsidRPr="00AF0F83">
        <w:rPr>
          <w:rFonts w:asciiTheme="majorBidi" w:eastAsia="Times New Roman" w:hAnsiTheme="majorBidi" w:cstheme="majorBidi"/>
          <w:b/>
          <w:bCs/>
          <w:sz w:val="28"/>
          <w:szCs w:val="28"/>
          <w:lang w:val="en-GB" w:eastAsia="fr-FR"/>
        </w:rPr>
        <w:t xml:space="preserve">El Haddad TOUBAL </w:t>
      </w:r>
      <w:proofErr w:type="spellStart"/>
      <w:r w:rsidRPr="00AF0F83">
        <w:rPr>
          <w:rFonts w:asciiTheme="majorBidi" w:eastAsia="Times New Roman" w:hAnsiTheme="majorBidi" w:cstheme="majorBidi"/>
          <w:b/>
          <w:bCs/>
          <w:sz w:val="28"/>
          <w:szCs w:val="28"/>
          <w:lang w:val="en-GB" w:eastAsia="fr-FR"/>
        </w:rPr>
        <w:t>Souheyla</w:t>
      </w:r>
      <w:proofErr w:type="spellEnd"/>
      <w:r w:rsidRPr="00AF0F83">
        <w:rPr>
          <w:rFonts w:asciiTheme="majorBidi" w:eastAsia="Times New Roman" w:hAnsiTheme="majorBidi" w:cstheme="majorBidi"/>
          <w:b/>
          <w:bCs/>
          <w:sz w:val="28"/>
          <w:szCs w:val="28"/>
          <w:lang w:val="en-GB" w:eastAsia="fr-FR"/>
        </w:rPr>
        <w:t xml:space="preserve"> (1), </w:t>
      </w:r>
      <w:proofErr w:type="spellStart"/>
      <w:r w:rsidRPr="00AF0F83">
        <w:rPr>
          <w:rFonts w:asciiTheme="majorBidi" w:eastAsia="Times New Roman" w:hAnsiTheme="majorBidi" w:cstheme="majorBidi"/>
          <w:b/>
          <w:bCs/>
          <w:sz w:val="28"/>
          <w:szCs w:val="28"/>
          <w:lang w:val="en-GB" w:eastAsia="fr-FR"/>
        </w:rPr>
        <w:t>Djillali</w:t>
      </w:r>
      <w:proofErr w:type="spellEnd"/>
      <w:r w:rsidRPr="00AF0F83">
        <w:rPr>
          <w:rFonts w:asciiTheme="majorBidi" w:eastAsia="Times New Roman" w:hAnsiTheme="majorBidi" w:cstheme="majorBidi"/>
          <w:b/>
          <w:bCs/>
          <w:sz w:val="28"/>
          <w:szCs w:val="28"/>
          <w:lang w:val="en-GB" w:eastAsia="fr-FR"/>
        </w:rPr>
        <w:t xml:space="preserve"> (1), BOUCHENAK </w:t>
      </w:r>
      <w:proofErr w:type="spellStart"/>
      <w:r w:rsidRPr="00AF0F83">
        <w:rPr>
          <w:rFonts w:asciiTheme="majorBidi" w:eastAsia="Times New Roman" w:hAnsiTheme="majorBidi" w:cstheme="majorBidi"/>
          <w:b/>
          <w:bCs/>
          <w:sz w:val="28"/>
          <w:szCs w:val="28"/>
          <w:lang w:val="en-GB" w:eastAsia="fr-FR"/>
        </w:rPr>
        <w:t>Ouahiba</w:t>
      </w:r>
      <w:proofErr w:type="spellEnd"/>
      <w:r w:rsidRPr="00AF0F83">
        <w:rPr>
          <w:rFonts w:asciiTheme="majorBidi" w:eastAsia="Times New Roman" w:hAnsiTheme="majorBidi" w:cstheme="majorBidi"/>
          <w:b/>
          <w:bCs/>
          <w:sz w:val="28"/>
          <w:szCs w:val="28"/>
          <w:lang w:val="en-GB" w:eastAsia="fr-FR"/>
        </w:rPr>
        <w:t xml:space="preserve"> (1), MERAH </w:t>
      </w:r>
      <w:proofErr w:type="spellStart"/>
      <w:r w:rsidRPr="00AF0F83">
        <w:rPr>
          <w:rFonts w:asciiTheme="majorBidi" w:eastAsia="Times New Roman" w:hAnsiTheme="majorBidi" w:cstheme="majorBidi"/>
          <w:b/>
          <w:bCs/>
          <w:sz w:val="28"/>
          <w:szCs w:val="28"/>
          <w:lang w:val="en-GB" w:eastAsia="fr-FR"/>
        </w:rPr>
        <w:t>Maroua</w:t>
      </w:r>
      <w:proofErr w:type="spellEnd"/>
      <w:r w:rsidRPr="00AF0F83">
        <w:rPr>
          <w:rFonts w:asciiTheme="majorBidi" w:eastAsia="Times New Roman" w:hAnsiTheme="majorBidi" w:cstheme="majorBidi"/>
          <w:b/>
          <w:bCs/>
          <w:sz w:val="28"/>
          <w:szCs w:val="28"/>
          <w:lang w:val="en-GB" w:eastAsia="fr-FR"/>
        </w:rPr>
        <w:t xml:space="preserve"> (2), BOUYAHIAOUI </w:t>
      </w:r>
      <w:proofErr w:type="spellStart"/>
      <w:r w:rsidRPr="00AF0F83">
        <w:rPr>
          <w:rFonts w:asciiTheme="majorBidi" w:eastAsia="Times New Roman" w:hAnsiTheme="majorBidi" w:cstheme="majorBidi"/>
          <w:b/>
          <w:bCs/>
          <w:sz w:val="28"/>
          <w:szCs w:val="28"/>
          <w:lang w:val="en-GB" w:eastAsia="fr-FR"/>
        </w:rPr>
        <w:t>Nesrine</w:t>
      </w:r>
      <w:proofErr w:type="spellEnd"/>
      <w:r w:rsidRPr="00AF0F83">
        <w:rPr>
          <w:rFonts w:asciiTheme="majorBidi" w:eastAsia="Times New Roman" w:hAnsiTheme="majorBidi" w:cstheme="majorBidi"/>
          <w:b/>
          <w:bCs/>
          <w:sz w:val="28"/>
          <w:szCs w:val="28"/>
          <w:lang w:val="en-GB" w:eastAsia="fr-FR"/>
        </w:rPr>
        <w:t xml:space="preserve"> (3), ANEB </w:t>
      </w:r>
      <w:proofErr w:type="spellStart"/>
      <w:r w:rsidRPr="00AF0F83">
        <w:rPr>
          <w:rFonts w:asciiTheme="majorBidi" w:eastAsia="Times New Roman" w:hAnsiTheme="majorBidi" w:cstheme="majorBidi"/>
          <w:b/>
          <w:bCs/>
          <w:sz w:val="28"/>
          <w:szCs w:val="28"/>
          <w:lang w:val="en-GB" w:eastAsia="fr-FR"/>
        </w:rPr>
        <w:t>Aldjia</w:t>
      </w:r>
      <w:proofErr w:type="spellEnd"/>
      <w:r w:rsidRPr="00AF0F83">
        <w:rPr>
          <w:rFonts w:asciiTheme="majorBidi" w:eastAsia="Times New Roman" w:hAnsiTheme="majorBidi" w:cstheme="majorBidi"/>
          <w:b/>
          <w:bCs/>
          <w:sz w:val="28"/>
          <w:szCs w:val="28"/>
          <w:lang w:val="en-GB" w:eastAsia="fr-FR"/>
        </w:rPr>
        <w:t xml:space="preserve"> (3), ARAB </w:t>
      </w:r>
      <w:proofErr w:type="spellStart"/>
      <w:r w:rsidRPr="00AF0F83">
        <w:rPr>
          <w:rFonts w:asciiTheme="majorBidi" w:eastAsia="Times New Roman" w:hAnsiTheme="majorBidi" w:cstheme="majorBidi"/>
          <w:b/>
          <w:bCs/>
          <w:sz w:val="28"/>
          <w:szCs w:val="28"/>
          <w:lang w:val="en-GB" w:eastAsia="fr-FR"/>
        </w:rPr>
        <w:t>Karim</w:t>
      </w:r>
      <w:proofErr w:type="spellEnd"/>
      <w:r w:rsidRPr="00AF0F83">
        <w:rPr>
          <w:rFonts w:asciiTheme="majorBidi" w:eastAsia="Times New Roman" w:hAnsiTheme="majorBidi" w:cstheme="majorBidi"/>
          <w:b/>
          <w:bCs/>
          <w:sz w:val="28"/>
          <w:szCs w:val="28"/>
          <w:lang w:val="en-GB" w:eastAsia="fr-FR"/>
        </w:rPr>
        <w:t xml:space="preserve"> (4)</w:t>
      </w:r>
    </w:p>
    <w:p w:rsidR="00AF0F83" w:rsidRPr="00AF0F83" w:rsidRDefault="00AF0F83" w:rsidP="00AF0F83">
      <w:pPr>
        <w:spacing w:before="100" w:beforeAutospacing="1" w:after="100" w:afterAutospacing="1" w:line="240" w:lineRule="auto"/>
        <w:rPr>
          <w:rFonts w:asciiTheme="majorBidi" w:eastAsia="Times New Roman" w:hAnsiTheme="majorBidi" w:cstheme="majorBidi"/>
          <w:sz w:val="28"/>
          <w:szCs w:val="28"/>
          <w:lang w:val="en-GB" w:eastAsia="fr-FR"/>
        </w:rPr>
      </w:pPr>
      <w:r w:rsidRPr="00AF0F83">
        <w:rPr>
          <w:rFonts w:asciiTheme="majorBidi" w:eastAsia="Times New Roman" w:hAnsiTheme="majorBidi" w:cstheme="majorBidi"/>
          <w:sz w:val="28"/>
          <w:szCs w:val="28"/>
          <w:lang w:val="en-GB" w:eastAsia="fr-FR"/>
        </w:rPr>
        <w:t xml:space="preserve">(1): Laboratory of Bioinformatics, Applied Microbiology and Biomolecules, </w:t>
      </w:r>
      <w:proofErr w:type="spellStart"/>
      <w:r w:rsidRPr="00AF0F83">
        <w:rPr>
          <w:rFonts w:asciiTheme="majorBidi" w:eastAsia="Times New Roman" w:hAnsiTheme="majorBidi" w:cstheme="majorBidi"/>
          <w:sz w:val="28"/>
          <w:szCs w:val="28"/>
          <w:lang w:val="en-GB" w:eastAsia="fr-FR"/>
        </w:rPr>
        <w:t>M'Hammed</w:t>
      </w:r>
      <w:proofErr w:type="spellEnd"/>
      <w:r w:rsidRPr="00AF0F83">
        <w:rPr>
          <w:rFonts w:asciiTheme="majorBidi" w:eastAsia="Times New Roman" w:hAnsiTheme="majorBidi" w:cstheme="majorBidi"/>
          <w:sz w:val="28"/>
          <w:szCs w:val="28"/>
          <w:lang w:val="en-GB" w:eastAsia="fr-FR"/>
        </w:rPr>
        <w:t xml:space="preserve"> </w:t>
      </w:r>
      <w:proofErr w:type="spellStart"/>
      <w:r w:rsidRPr="00AF0F83">
        <w:rPr>
          <w:rFonts w:asciiTheme="majorBidi" w:eastAsia="Times New Roman" w:hAnsiTheme="majorBidi" w:cstheme="majorBidi"/>
          <w:sz w:val="28"/>
          <w:szCs w:val="28"/>
          <w:lang w:val="en-GB" w:eastAsia="fr-FR"/>
        </w:rPr>
        <w:t>Bougara</w:t>
      </w:r>
      <w:proofErr w:type="spellEnd"/>
      <w:r w:rsidRPr="00AF0F83">
        <w:rPr>
          <w:rFonts w:asciiTheme="majorBidi" w:eastAsia="Times New Roman" w:hAnsiTheme="majorBidi" w:cstheme="majorBidi"/>
          <w:sz w:val="28"/>
          <w:szCs w:val="28"/>
          <w:lang w:val="en-GB" w:eastAsia="fr-FR"/>
        </w:rPr>
        <w:t xml:space="preserve"> University, </w:t>
      </w:r>
      <w:proofErr w:type="spellStart"/>
      <w:r w:rsidRPr="00AF0F83">
        <w:rPr>
          <w:rFonts w:asciiTheme="majorBidi" w:eastAsia="Times New Roman" w:hAnsiTheme="majorBidi" w:cstheme="majorBidi"/>
          <w:sz w:val="28"/>
          <w:szCs w:val="28"/>
          <w:lang w:val="en-GB" w:eastAsia="fr-FR"/>
        </w:rPr>
        <w:t>Boumerdes</w:t>
      </w:r>
      <w:proofErr w:type="spellEnd"/>
      <w:r w:rsidRPr="00AF0F83">
        <w:rPr>
          <w:rFonts w:asciiTheme="majorBidi" w:eastAsia="Times New Roman" w:hAnsiTheme="majorBidi" w:cstheme="majorBidi"/>
          <w:sz w:val="28"/>
          <w:szCs w:val="28"/>
          <w:lang w:val="en-GB" w:eastAsia="fr-FR"/>
        </w:rPr>
        <w:t xml:space="preserve">, 35 000 </w:t>
      </w:r>
      <w:proofErr w:type="spellStart"/>
      <w:r w:rsidRPr="00AF0F83">
        <w:rPr>
          <w:rFonts w:asciiTheme="majorBidi" w:eastAsia="Times New Roman" w:hAnsiTheme="majorBidi" w:cstheme="majorBidi"/>
          <w:sz w:val="28"/>
          <w:szCs w:val="28"/>
          <w:lang w:val="en-GB" w:eastAsia="fr-FR"/>
        </w:rPr>
        <w:t>Boumerdes</w:t>
      </w:r>
      <w:proofErr w:type="spellEnd"/>
      <w:r w:rsidRPr="00AF0F83">
        <w:rPr>
          <w:rFonts w:asciiTheme="majorBidi" w:eastAsia="Times New Roman" w:hAnsiTheme="majorBidi" w:cstheme="majorBidi"/>
          <w:sz w:val="28"/>
          <w:szCs w:val="28"/>
          <w:lang w:val="en-GB" w:eastAsia="fr-FR"/>
        </w:rPr>
        <w:t>, Algeria.</w:t>
      </w:r>
    </w:p>
    <w:p w:rsidR="00AF0F83" w:rsidRPr="00AF0F83" w:rsidRDefault="00AF0F83" w:rsidP="00AF0F83">
      <w:pPr>
        <w:spacing w:before="100" w:beforeAutospacing="1" w:after="100" w:afterAutospacing="1" w:line="240" w:lineRule="auto"/>
        <w:rPr>
          <w:rFonts w:asciiTheme="majorBidi" w:eastAsia="Times New Roman" w:hAnsiTheme="majorBidi" w:cstheme="majorBidi"/>
          <w:sz w:val="28"/>
          <w:szCs w:val="28"/>
          <w:lang w:val="en-GB" w:eastAsia="fr-FR"/>
        </w:rPr>
      </w:pPr>
      <w:r w:rsidRPr="00AF0F83">
        <w:rPr>
          <w:rFonts w:asciiTheme="majorBidi" w:eastAsia="Times New Roman" w:hAnsiTheme="majorBidi" w:cstheme="majorBidi"/>
          <w:sz w:val="28"/>
          <w:szCs w:val="28"/>
          <w:lang w:val="en-GB" w:eastAsia="fr-FR"/>
        </w:rPr>
        <w:t xml:space="preserve">(2): Biology Department, </w:t>
      </w:r>
      <w:proofErr w:type="spellStart"/>
      <w:r w:rsidRPr="00AF0F83">
        <w:rPr>
          <w:rFonts w:asciiTheme="majorBidi" w:eastAsia="Times New Roman" w:hAnsiTheme="majorBidi" w:cstheme="majorBidi"/>
          <w:sz w:val="28"/>
          <w:szCs w:val="28"/>
          <w:lang w:val="en-GB" w:eastAsia="fr-FR"/>
        </w:rPr>
        <w:t>M'Hamed</w:t>
      </w:r>
      <w:proofErr w:type="spellEnd"/>
      <w:r w:rsidRPr="00AF0F83">
        <w:rPr>
          <w:rFonts w:asciiTheme="majorBidi" w:eastAsia="Times New Roman" w:hAnsiTheme="majorBidi" w:cstheme="majorBidi"/>
          <w:sz w:val="28"/>
          <w:szCs w:val="28"/>
          <w:lang w:val="en-GB" w:eastAsia="fr-FR"/>
        </w:rPr>
        <w:t xml:space="preserve"> </w:t>
      </w:r>
      <w:proofErr w:type="spellStart"/>
      <w:r w:rsidRPr="00AF0F83">
        <w:rPr>
          <w:rFonts w:asciiTheme="majorBidi" w:eastAsia="Times New Roman" w:hAnsiTheme="majorBidi" w:cstheme="majorBidi"/>
          <w:sz w:val="28"/>
          <w:szCs w:val="28"/>
          <w:lang w:val="en-GB" w:eastAsia="fr-FR"/>
        </w:rPr>
        <w:t>Bougara</w:t>
      </w:r>
      <w:proofErr w:type="spellEnd"/>
      <w:r w:rsidRPr="00AF0F83">
        <w:rPr>
          <w:rFonts w:asciiTheme="majorBidi" w:eastAsia="Times New Roman" w:hAnsiTheme="majorBidi" w:cstheme="majorBidi"/>
          <w:sz w:val="28"/>
          <w:szCs w:val="28"/>
          <w:lang w:val="en-GB" w:eastAsia="fr-FR"/>
        </w:rPr>
        <w:t xml:space="preserve"> University of </w:t>
      </w:r>
      <w:proofErr w:type="spellStart"/>
      <w:r w:rsidRPr="00AF0F83">
        <w:rPr>
          <w:rFonts w:asciiTheme="majorBidi" w:eastAsia="Times New Roman" w:hAnsiTheme="majorBidi" w:cstheme="majorBidi"/>
          <w:sz w:val="28"/>
          <w:szCs w:val="28"/>
          <w:lang w:val="en-GB" w:eastAsia="fr-FR"/>
        </w:rPr>
        <w:t>Boumerdes</w:t>
      </w:r>
      <w:proofErr w:type="spellEnd"/>
      <w:r w:rsidRPr="00AF0F83">
        <w:rPr>
          <w:rFonts w:asciiTheme="majorBidi" w:eastAsia="Times New Roman" w:hAnsiTheme="majorBidi" w:cstheme="majorBidi"/>
          <w:sz w:val="28"/>
          <w:szCs w:val="28"/>
          <w:lang w:val="en-GB" w:eastAsia="fr-FR"/>
        </w:rPr>
        <w:t xml:space="preserve">, 35 000 </w:t>
      </w:r>
      <w:proofErr w:type="spellStart"/>
      <w:r w:rsidRPr="00AF0F83">
        <w:rPr>
          <w:rFonts w:asciiTheme="majorBidi" w:eastAsia="Times New Roman" w:hAnsiTheme="majorBidi" w:cstheme="majorBidi"/>
          <w:sz w:val="28"/>
          <w:szCs w:val="28"/>
          <w:lang w:val="en-GB" w:eastAsia="fr-FR"/>
        </w:rPr>
        <w:t>Boumerdes</w:t>
      </w:r>
      <w:proofErr w:type="spellEnd"/>
      <w:r w:rsidRPr="00AF0F83">
        <w:rPr>
          <w:rFonts w:asciiTheme="majorBidi" w:eastAsia="Times New Roman" w:hAnsiTheme="majorBidi" w:cstheme="majorBidi"/>
          <w:sz w:val="28"/>
          <w:szCs w:val="28"/>
          <w:lang w:val="en-GB" w:eastAsia="fr-FR"/>
        </w:rPr>
        <w:t>, Algeria.</w:t>
      </w:r>
    </w:p>
    <w:p w:rsidR="00AF0F83" w:rsidRPr="00AF0F83" w:rsidRDefault="00AF0F83" w:rsidP="00AF0F83">
      <w:pPr>
        <w:spacing w:before="100" w:beforeAutospacing="1" w:after="100" w:afterAutospacing="1" w:line="240" w:lineRule="auto"/>
        <w:rPr>
          <w:rFonts w:asciiTheme="majorBidi" w:eastAsia="Times New Roman" w:hAnsiTheme="majorBidi" w:cstheme="majorBidi"/>
          <w:sz w:val="28"/>
          <w:szCs w:val="28"/>
          <w:lang w:val="en-GB" w:eastAsia="fr-FR"/>
        </w:rPr>
      </w:pPr>
      <w:r w:rsidRPr="00AF0F83">
        <w:rPr>
          <w:rFonts w:asciiTheme="majorBidi" w:eastAsia="Times New Roman" w:hAnsiTheme="majorBidi" w:cstheme="majorBidi"/>
          <w:sz w:val="28"/>
          <w:szCs w:val="28"/>
          <w:lang w:val="en-GB" w:eastAsia="fr-FR"/>
        </w:rPr>
        <w:t xml:space="preserve">(3): Plant </w:t>
      </w:r>
      <w:proofErr w:type="spellStart"/>
      <w:r w:rsidRPr="00AF0F83">
        <w:rPr>
          <w:rFonts w:asciiTheme="majorBidi" w:eastAsia="Times New Roman" w:hAnsiTheme="majorBidi" w:cstheme="majorBidi"/>
          <w:sz w:val="28"/>
          <w:szCs w:val="28"/>
          <w:lang w:val="en-GB" w:eastAsia="fr-FR"/>
        </w:rPr>
        <w:t>Biotoxicology</w:t>
      </w:r>
      <w:proofErr w:type="spellEnd"/>
      <w:r w:rsidRPr="00AF0F83">
        <w:rPr>
          <w:rFonts w:asciiTheme="majorBidi" w:eastAsia="Times New Roman" w:hAnsiTheme="majorBidi" w:cstheme="majorBidi"/>
          <w:sz w:val="28"/>
          <w:szCs w:val="28"/>
          <w:lang w:val="en-GB" w:eastAsia="fr-FR"/>
        </w:rPr>
        <w:t xml:space="preserve">, </w:t>
      </w:r>
      <w:proofErr w:type="spellStart"/>
      <w:r w:rsidRPr="00AF0F83">
        <w:rPr>
          <w:rFonts w:asciiTheme="majorBidi" w:eastAsia="Times New Roman" w:hAnsiTheme="majorBidi" w:cstheme="majorBidi"/>
          <w:sz w:val="28"/>
          <w:szCs w:val="28"/>
          <w:lang w:val="en-GB" w:eastAsia="fr-FR"/>
        </w:rPr>
        <w:t>Pharmacognosy</w:t>
      </w:r>
      <w:proofErr w:type="spellEnd"/>
      <w:r w:rsidRPr="00AF0F83">
        <w:rPr>
          <w:rFonts w:asciiTheme="majorBidi" w:eastAsia="Times New Roman" w:hAnsiTheme="majorBidi" w:cstheme="majorBidi"/>
          <w:sz w:val="28"/>
          <w:szCs w:val="28"/>
          <w:lang w:val="en-GB" w:eastAsia="fr-FR"/>
        </w:rPr>
        <w:t xml:space="preserve">, and Biological </w:t>
      </w:r>
      <w:proofErr w:type="spellStart"/>
      <w:r w:rsidRPr="00AF0F83">
        <w:rPr>
          <w:rFonts w:asciiTheme="majorBidi" w:eastAsia="Times New Roman" w:hAnsiTheme="majorBidi" w:cstheme="majorBidi"/>
          <w:sz w:val="28"/>
          <w:szCs w:val="28"/>
          <w:lang w:val="en-GB" w:eastAsia="fr-FR"/>
        </w:rPr>
        <w:t>Valorization</w:t>
      </w:r>
      <w:proofErr w:type="spellEnd"/>
      <w:r w:rsidRPr="00AF0F83">
        <w:rPr>
          <w:rFonts w:asciiTheme="majorBidi" w:eastAsia="Times New Roman" w:hAnsiTheme="majorBidi" w:cstheme="majorBidi"/>
          <w:sz w:val="28"/>
          <w:szCs w:val="28"/>
          <w:lang w:val="en-GB" w:eastAsia="fr-FR"/>
        </w:rPr>
        <w:t xml:space="preserve"> </w:t>
      </w:r>
      <w:proofErr w:type="spellStart"/>
      <w:r w:rsidRPr="00AF0F83">
        <w:rPr>
          <w:rFonts w:asciiTheme="majorBidi" w:eastAsia="Times New Roman" w:hAnsiTheme="majorBidi" w:cstheme="majorBidi"/>
          <w:sz w:val="28"/>
          <w:szCs w:val="28"/>
          <w:lang w:val="en-GB" w:eastAsia="fr-FR"/>
        </w:rPr>
        <w:t>Laboratory.Université</w:t>
      </w:r>
      <w:proofErr w:type="spellEnd"/>
      <w:r w:rsidRPr="00AF0F83">
        <w:rPr>
          <w:rFonts w:asciiTheme="majorBidi" w:eastAsia="Times New Roman" w:hAnsiTheme="majorBidi" w:cstheme="majorBidi"/>
          <w:sz w:val="28"/>
          <w:szCs w:val="28"/>
          <w:lang w:val="en-GB" w:eastAsia="fr-FR"/>
        </w:rPr>
        <w:t xml:space="preserve"> </w:t>
      </w:r>
      <w:proofErr w:type="spellStart"/>
      <w:r w:rsidRPr="00AF0F83">
        <w:rPr>
          <w:rFonts w:asciiTheme="majorBidi" w:eastAsia="Times New Roman" w:hAnsiTheme="majorBidi" w:cstheme="majorBidi"/>
          <w:sz w:val="28"/>
          <w:szCs w:val="28"/>
          <w:lang w:val="en-GB" w:eastAsia="fr-FR"/>
        </w:rPr>
        <w:t>Dr.</w:t>
      </w:r>
      <w:proofErr w:type="spellEnd"/>
      <w:r w:rsidRPr="00AF0F83">
        <w:rPr>
          <w:rFonts w:asciiTheme="majorBidi" w:eastAsia="Times New Roman" w:hAnsiTheme="majorBidi" w:cstheme="majorBidi"/>
          <w:sz w:val="28"/>
          <w:szCs w:val="28"/>
          <w:lang w:val="en-GB" w:eastAsia="fr-FR"/>
        </w:rPr>
        <w:t xml:space="preserve"> </w:t>
      </w:r>
      <w:proofErr w:type="spellStart"/>
      <w:r w:rsidRPr="00AF0F83">
        <w:rPr>
          <w:rFonts w:asciiTheme="majorBidi" w:eastAsia="Times New Roman" w:hAnsiTheme="majorBidi" w:cstheme="majorBidi"/>
          <w:sz w:val="28"/>
          <w:szCs w:val="28"/>
          <w:lang w:val="en-GB" w:eastAsia="fr-FR"/>
        </w:rPr>
        <w:t>Moulay</w:t>
      </w:r>
      <w:proofErr w:type="spellEnd"/>
      <w:r w:rsidRPr="00AF0F83">
        <w:rPr>
          <w:rFonts w:asciiTheme="majorBidi" w:eastAsia="Times New Roman" w:hAnsiTheme="majorBidi" w:cstheme="majorBidi"/>
          <w:sz w:val="28"/>
          <w:szCs w:val="28"/>
          <w:lang w:val="en-GB" w:eastAsia="fr-FR"/>
        </w:rPr>
        <w:t xml:space="preserve"> </w:t>
      </w:r>
      <w:proofErr w:type="spellStart"/>
      <w:r w:rsidRPr="00AF0F83">
        <w:rPr>
          <w:rFonts w:asciiTheme="majorBidi" w:eastAsia="Times New Roman" w:hAnsiTheme="majorBidi" w:cstheme="majorBidi"/>
          <w:sz w:val="28"/>
          <w:szCs w:val="28"/>
          <w:lang w:val="en-GB" w:eastAsia="fr-FR"/>
        </w:rPr>
        <w:t>Tahar</w:t>
      </w:r>
      <w:proofErr w:type="spellEnd"/>
      <w:r w:rsidRPr="00AF0F83">
        <w:rPr>
          <w:rFonts w:asciiTheme="majorBidi" w:eastAsia="Times New Roman" w:hAnsiTheme="majorBidi" w:cstheme="majorBidi"/>
          <w:sz w:val="28"/>
          <w:szCs w:val="28"/>
          <w:lang w:val="en-GB" w:eastAsia="fr-FR"/>
        </w:rPr>
        <w:t xml:space="preserve">, 20 000, </w:t>
      </w:r>
      <w:proofErr w:type="spellStart"/>
      <w:r w:rsidRPr="00AF0F83">
        <w:rPr>
          <w:rFonts w:asciiTheme="majorBidi" w:eastAsia="Times New Roman" w:hAnsiTheme="majorBidi" w:cstheme="majorBidi"/>
          <w:sz w:val="28"/>
          <w:szCs w:val="28"/>
          <w:lang w:val="en-GB" w:eastAsia="fr-FR"/>
        </w:rPr>
        <w:t>Saida</w:t>
      </w:r>
      <w:proofErr w:type="spellEnd"/>
      <w:r w:rsidRPr="00AF0F83">
        <w:rPr>
          <w:rFonts w:asciiTheme="majorBidi" w:eastAsia="Times New Roman" w:hAnsiTheme="majorBidi" w:cstheme="majorBidi"/>
          <w:sz w:val="28"/>
          <w:szCs w:val="28"/>
          <w:lang w:val="en-GB" w:eastAsia="fr-FR"/>
        </w:rPr>
        <w:t>, Algeria.</w:t>
      </w:r>
    </w:p>
    <w:p w:rsidR="00AF0F83" w:rsidRPr="00AF0F83" w:rsidRDefault="00AF0F83" w:rsidP="00AF0F83">
      <w:pPr>
        <w:spacing w:before="100" w:beforeAutospacing="1" w:after="100" w:afterAutospacing="1" w:line="240" w:lineRule="auto"/>
        <w:rPr>
          <w:rFonts w:asciiTheme="majorBidi" w:eastAsia="Times New Roman" w:hAnsiTheme="majorBidi" w:cstheme="majorBidi"/>
          <w:sz w:val="28"/>
          <w:szCs w:val="28"/>
          <w:lang w:eastAsia="fr-FR"/>
        </w:rPr>
      </w:pPr>
      <w:r w:rsidRPr="00AF0F83">
        <w:rPr>
          <w:rFonts w:asciiTheme="majorBidi" w:eastAsia="Times New Roman" w:hAnsiTheme="majorBidi" w:cstheme="majorBidi"/>
          <w:sz w:val="28"/>
          <w:szCs w:val="28"/>
          <w:lang w:eastAsia="fr-FR"/>
        </w:rPr>
        <w:t xml:space="preserve">(4): Observatoire National de l'Environnement et du Développement Durable (ONEDD), </w:t>
      </w:r>
      <w:proofErr w:type="spellStart"/>
      <w:r w:rsidRPr="00AF0F83">
        <w:rPr>
          <w:rFonts w:asciiTheme="majorBidi" w:eastAsia="Times New Roman" w:hAnsiTheme="majorBidi" w:cstheme="majorBidi"/>
          <w:sz w:val="28"/>
          <w:szCs w:val="28"/>
          <w:lang w:eastAsia="fr-FR"/>
        </w:rPr>
        <w:t>Ministry</w:t>
      </w:r>
      <w:proofErr w:type="spellEnd"/>
      <w:r w:rsidRPr="00AF0F83">
        <w:rPr>
          <w:rFonts w:asciiTheme="majorBidi" w:eastAsia="Times New Roman" w:hAnsiTheme="majorBidi" w:cstheme="majorBidi"/>
          <w:sz w:val="28"/>
          <w:szCs w:val="28"/>
          <w:lang w:eastAsia="fr-FR"/>
        </w:rPr>
        <w:t xml:space="preserve"> of </w:t>
      </w:r>
      <w:proofErr w:type="spellStart"/>
      <w:r w:rsidRPr="00AF0F83">
        <w:rPr>
          <w:rFonts w:asciiTheme="majorBidi" w:eastAsia="Times New Roman" w:hAnsiTheme="majorBidi" w:cstheme="majorBidi"/>
          <w:sz w:val="28"/>
          <w:szCs w:val="28"/>
          <w:lang w:eastAsia="fr-FR"/>
        </w:rPr>
        <w:t>Environment</w:t>
      </w:r>
      <w:proofErr w:type="spellEnd"/>
      <w:r w:rsidRPr="00AF0F83">
        <w:rPr>
          <w:rFonts w:asciiTheme="majorBidi" w:eastAsia="Times New Roman" w:hAnsiTheme="majorBidi" w:cstheme="majorBidi"/>
          <w:sz w:val="28"/>
          <w:szCs w:val="28"/>
          <w:lang w:eastAsia="fr-FR"/>
        </w:rPr>
        <w:t xml:space="preserve">, 16000 </w:t>
      </w:r>
      <w:proofErr w:type="spellStart"/>
      <w:r w:rsidRPr="00AF0F83">
        <w:rPr>
          <w:rFonts w:asciiTheme="majorBidi" w:eastAsia="Times New Roman" w:hAnsiTheme="majorBidi" w:cstheme="majorBidi"/>
          <w:sz w:val="28"/>
          <w:szCs w:val="28"/>
          <w:lang w:eastAsia="fr-FR"/>
        </w:rPr>
        <w:t>Algiers</w:t>
      </w:r>
      <w:proofErr w:type="spellEnd"/>
      <w:r w:rsidRPr="00AF0F83">
        <w:rPr>
          <w:rFonts w:asciiTheme="majorBidi" w:eastAsia="Times New Roman" w:hAnsiTheme="majorBidi" w:cstheme="majorBidi"/>
          <w:sz w:val="28"/>
          <w:szCs w:val="28"/>
          <w:lang w:eastAsia="fr-FR"/>
        </w:rPr>
        <w:t xml:space="preserve">, </w:t>
      </w:r>
      <w:proofErr w:type="spellStart"/>
      <w:r w:rsidRPr="00AF0F83">
        <w:rPr>
          <w:rFonts w:asciiTheme="majorBidi" w:eastAsia="Times New Roman" w:hAnsiTheme="majorBidi" w:cstheme="majorBidi"/>
          <w:sz w:val="28"/>
          <w:szCs w:val="28"/>
          <w:lang w:eastAsia="fr-FR"/>
        </w:rPr>
        <w:t>Algeria</w:t>
      </w:r>
      <w:proofErr w:type="spellEnd"/>
      <w:r w:rsidRPr="00AF0F83">
        <w:rPr>
          <w:rFonts w:asciiTheme="majorBidi" w:eastAsia="Times New Roman" w:hAnsiTheme="majorBidi" w:cstheme="majorBidi"/>
          <w:sz w:val="28"/>
          <w:szCs w:val="28"/>
          <w:lang w:eastAsia="fr-FR"/>
        </w:rPr>
        <w:t>.</w:t>
      </w:r>
    </w:p>
    <w:p w:rsidR="00AF0F83" w:rsidRPr="00AF0F83" w:rsidRDefault="00AF0F83" w:rsidP="00AF0F83">
      <w:pPr>
        <w:spacing w:before="100" w:beforeAutospacing="1" w:after="100" w:afterAutospacing="1" w:line="240" w:lineRule="auto"/>
        <w:rPr>
          <w:rFonts w:asciiTheme="majorBidi" w:eastAsia="Times New Roman" w:hAnsiTheme="majorBidi" w:cstheme="majorBidi"/>
          <w:sz w:val="28"/>
          <w:szCs w:val="28"/>
          <w:lang w:val="en-GB" w:eastAsia="fr-FR"/>
        </w:rPr>
      </w:pPr>
      <w:r w:rsidRPr="00AF0F83">
        <w:rPr>
          <w:rFonts w:asciiTheme="majorBidi" w:eastAsia="Times New Roman" w:hAnsiTheme="majorBidi" w:cstheme="majorBidi"/>
          <w:sz w:val="28"/>
          <w:szCs w:val="28"/>
          <w:lang w:val="en-GB" w:eastAsia="fr-FR"/>
        </w:rPr>
        <w:t>(): d.elhaddad@univ-boumerdes.dz is the corresponding author.</w:t>
      </w:r>
    </w:p>
    <w:p w:rsidR="00AF0F83" w:rsidRPr="00AF0F83" w:rsidRDefault="00AF0F83" w:rsidP="00AF0F83">
      <w:pPr>
        <w:spacing w:before="100" w:beforeAutospacing="1" w:after="100" w:afterAutospacing="1" w:line="240" w:lineRule="auto"/>
        <w:rPr>
          <w:rFonts w:asciiTheme="majorBidi" w:eastAsia="Times New Roman" w:hAnsiTheme="majorBidi" w:cstheme="majorBidi"/>
          <w:b/>
          <w:bCs/>
          <w:sz w:val="28"/>
          <w:szCs w:val="28"/>
          <w:lang w:val="en-GB" w:eastAsia="fr-FR"/>
        </w:rPr>
      </w:pPr>
      <w:r w:rsidRPr="00AF0F83">
        <w:rPr>
          <w:rFonts w:asciiTheme="majorBidi" w:eastAsia="Times New Roman" w:hAnsiTheme="majorBidi" w:cstheme="majorBidi"/>
          <w:b/>
          <w:bCs/>
          <w:sz w:val="28"/>
          <w:szCs w:val="28"/>
          <w:lang w:val="en-GB" w:eastAsia="fr-FR"/>
        </w:rPr>
        <w:t>Abstract</w:t>
      </w:r>
    </w:p>
    <w:p w:rsidR="00AF0F83" w:rsidRPr="00AF0F83" w:rsidRDefault="00AF0F83" w:rsidP="00AF0F83">
      <w:pPr>
        <w:spacing w:before="100" w:beforeAutospacing="1" w:after="100" w:afterAutospacing="1" w:line="240" w:lineRule="auto"/>
        <w:jc w:val="both"/>
        <w:rPr>
          <w:rFonts w:asciiTheme="majorBidi" w:eastAsia="Times New Roman" w:hAnsiTheme="majorBidi" w:cstheme="majorBidi"/>
          <w:sz w:val="28"/>
          <w:szCs w:val="28"/>
          <w:lang w:val="en-GB" w:eastAsia="fr-FR"/>
        </w:rPr>
      </w:pPr>
      <w:proofErr w:type="spellStart"/>
      <w:r w:rsidRPr="00AF0F83">
        <w:rPr>
          <w:rFonts w:asciiTheme="majorBidi" w:eastAsia="Times New Roman" w:hAnsiTheme="majorBidi" w:cstheme="majorBidi"/>
          <w:sz w:val="28"/>
          <w:szCs w:val="28"/>
          <w:lang w:val="en-GB" w:eastAsia="fr-FR"/>
        </w:rPr>
        <w:t>Culicidae</w:t>
      </w:r>
      <w:proofErr w:type="spellEnd"/>
      <w:r w:rsidRPr="00AF0F83">
        <w:rPr>
          <w:rFonts w:asciiTheme="majorBidi" w:eastAsia="Times New Roman" w:hAnsiTheme="majorBidi" w:cstheme="majorBidi"/>
          <w:sz w:val="28"/>
          <w:szCs w:val="28"/>
          <w:lang w:val="en-GB" w:eastAsia="fr-FR"/>
        </w:rPr>
        <w:t xml:space="preserve"> are the best known and most feared insects, both because of the vector-borne diseases they can inoculate during their blood </w:t>
      </w:r>
      <w:proofErr w:type="gramStart"/>
      <w:r w:rsidRPr="00AF0F83">
        <w:rPr>
          <w:rFonts w:asciiTheme="majorBidi" w:eastAsia="Times New Roman" w:hAnsiTheme="majorBidi" w:cstheme="majorBidi"/>
          <w:sz w:val="28"/>
          <w:szCs w:val="28"/>
          <w:lang w:val="en-GB" w:eastAsia="fr-FR"/>
        </w:rPr>
        <w:t>meal,</w:t>
      </w:r>
      <w:proofErr w:type="gramEnd"/>
      <w:r w:rsidRPr="00AF0F83">
        <w:rPr>
          <w:rFonts w:asciiTheme="majorBidi" w:eastAsia="Times New Roman" w:hAnsiTheme="majorBidi" w:cstheme="majorBidi"/>
          <w:sz w:val="28"/>
          <w:szCs w:val="28"/>
          <w:lang w:val="en-GB" w:eastAsia="fr-FR"/>
        </w:rPr>
        <w:t xml:space="preserve"> and because of the nuisance and annoyance their presence constitutes. The range of these insect vectors has continued to expand, placing new human populations in areas at risk of infection. In order to reduce the spread of these insects and the transmission of infectious diseases, and to contribute to sustainable environmental management, 4th instar larvae of the mosquito </w:t>
      </w:r>
      <w:proofErr w:type="spellStart"/>
      <w:r w:rsidRPr="00AF0F83">
        <w:rPr>
          <w:rFonts w:asciiTheme="majorBidi" w:eastAsia="Times New Roman" w:hAnsiTheme="majorBidi" w:cstheme="majorBidi"/>
          <w:sz w:val="28"/>
          <w:szCs w:val="28"/>
          <w:lang w:val="en-GB" w:eastAsia="fr-FR"/>
        </w:rPr>
        <w:t>Culex</w:t>
      </w:r>
      <w:proofErr w:type="spellEnd"/>
      <w:r w:rsidRPr="00AF0F83">
        <w:rPr>
          <w:rFonts w:asciiTheme="majorBidi" w:eastAsia="Times New Roman" w:hAnsiTheme="majorBidi" w:cstheme="majorBidi"/>
          <w:sz w:val="28"/>
          <w:szCs w:val="28"/>
          <w:lang w:val="en-GB" w:eastAsia="fr-FR"/>
        </w:rPr>
        <w:t xml:space="preserve"> </w:t>
      </w:r>
      <w:proofErr w:type="spellStart"/>
      <w:r w:rsidRPr="00AF0F83">
        <w:rPr>
          <w:rFonts w:asciiTheme="majorBidi" w:eastAsia="Times New Roman" w:hAnsiTheme="majorBidi" w:cstheme="majorBidi"/>
          <w:sz w:val="28"/>
          <w:szCs w:val="28"/>
          <w:lang w:val="en-GB" w:eastAsia="fr-FR"/>
        </w:rPr>
        <w:t>pipiens</w:t>
      </w:r>
      <w:proofErr w:type="spellEnd"/>
      <w:r w:rsidRPr="00AF0F83">
        <w:rPr>
          <w:rFonts w:asciiTheme="majorBidi" w:eastAsia="Times New Roman" w:hAnsiTheme="majorBidi" w:cstheme="majorBidi"/>
          <w:sz w:val="28"/>
          <w:szCs w:val="28"/>
          <w:lang w:val="en-GB" w:eastAsia="fr-FR"/>
        </w:rPr>
        <w:t xml:space="preserve"> L. were exposed to two botanical extracts of </w:t>
      </w:r>
      <w:proofErr w:type="spellStart"/>
      <w:r w:rsidRPr="00AF0F83">
        <w:rPr>
          <w:rFonts w:asciiTheme="majorBidi" w:eastAsia="Times New Roman" w:hAnsiTheme="majorBidi" w:cstheme="majorBidi"/>
          <w:sz w:val="28"/>
          <w:szCs w:val="28"/>
          <w:lang w:val="en-GB" w:eastAsia="fr-FR"/>
        </w:rPr>
        <w:t>Urtica</w:t>
      </w:r>
      <w:proofErr w:type="spellEnd"/>
      <w:r w:rsidRPr="00AF0F83">
        <w:rPr>
          <w:rFonts w:asciiTheme="majorBidi" w:eastAsia="Times New Roman" w:hAnsiTheme="majorBidi" w:cstheme="majorBidi"/>
          <w:sz w:val="28"/>
          <w:szCs w:val="28"/>
          <w:lang w:val="en-GB" w:eastAsia="fr-FR"/>
        </w:rPr>
        <w:t xml:space="preserve"> </w:t>
      </w:r>
      <w:proofErr w:type="spellStart"/>
      <w:r w:rsidRPr="00AF0F83">
        <w:rPr>
          <w:rFonts w:asciiTheme="majorBidi" w:eastAsia="Times New Roman" w:hAnsiTheme="majorBidi" w:cstheme="majorBidi"/>
          <w:sz w:val="28"/>
          <w:szCs w:val="28"/>
          <w:lang w:val="en-GB" w:eastAsia="fr-FR"/>
        </w:rPr>
        <w:t>dioica</w:t>
      </w:r>
      <w:proofErr w:type="spellEnd"/>
      <w:r w:rsidRPr="00AF0F83">
        <w:rPr>
          <w:rFonts w:asciiTheme="majorBidi" w:eastAsia="Times New Roman" w:hAnsiTheme="majorBidi" w:cstheme="majorBidi"/>
          <w:sz w:val="28"/>
          <w:szCs w:val="28"/>
          <w:lang w:val="en-GB" w:eastAsia="fr-FR"/>
        </w:rPr>
        <w:t xml:space="preserve"> L. (the aqueous extract and the </w:t>
      </w:r>
      <w:proofErr w:type="spellStart"/>
      <w:r w:rsidRPr="00AF0F83">
        <w:rPr>
          <w:rFonts w:asciiTheme="majorBidi" w:eastAsia="Times New Roman" w:hAnsiTheme="majorBidi" w:cstheme="majorBidi"/>
          <w:sz w:val="28"/>
          <w:szCs w:val="28"/>
          <w:lang w:val="en-GB" w:eastAsia="fr-FR"/>
        </w:rPr>
        <w:t>ethanolic</w:t>
      </w:r>
      <w:proofErr w:type="spellEnd"/>
      <w:r w:rsidRPr="00AF0F83">
        <w:rPr>
          <w:rFonts w:asciiTheme="majorBidi" w:eastAsia="Times New Roman" w:hAnsiTheme="majorBidi" w:cstheme="majorBidi"/>
          <w:sz w:val="28"/>
          <w:szCs w:val="28"/>
          <w:lang w:val="en-GB" w:eastAsia="fr-FR"/>
        </w:rPr>
        <w:t xml:space="preserve"> extract), at concentrations ranging from 3% to 10%. Infrared analysis of the U. </w:t>
      </w:r>
      <w:proofErr w:type="spellStart"/>
      <w:r w:rsidRPr="00AF0F83">
        <w:rPr>
          <w:rFonts w:asciiTheme="majorBidi" w:eastAsia="Times New Roman" w:hAnsiTheme="majorBidi" w:cstheme="majorBidi"/>
          <w:sz w:val="28"/>
          <w:szCs w:val="28"/>
          <w:lang w:val="en-GB" w:eastAsia="fr-FR"/>
        </w:rPr>
        <w:t>dioica</w:t>
      </w:r>
      <w:proofErr w:type="spellEnd"/>
      <w:r w:rsidRPr="00AF0F83">
        <w:rPr>
          <w:rFonts w:asciiTheme="majorBidi" w:eastAsia="Times New Roman" w:hAnsiTheme="majorBidi" w:cstheme="majorBidi"/>
          <w:sz w:val="28"/>
          <w:szCs w:val="28"/>
          <w:lang w:val="en-GB" w:eastAsia="fr-FR"/>
        </w:rPr>
        <w:t xml:space="preserve"> L. powder showed the presence of several molecules with different functions, including phenol (O-H), methylene (C-H), primary amines (N-H), aromatic nitro compounds (N-O) and aromatic ethers (C-O). The insecticidal activity of the nettle extracts, namely the aqueous and </w:t>
      </w:r>
      <w:proofErr w:type="spellStart"/>
      <w:r w:rsidRPr="00AF0F83">
        <w:rPr>
          <w:rFonts w:asciiTheme="majorBidi" w:eastAsia="Times New Roman" w:hAnsiTheme="majorBidi" w:cstheme="majorBidi"/>
          <w:sz w:val="28"/>
          <w:szCs w:val="28"/>
          <w:lang w:val="en-GB" w:eastAsia="fr-FR"/>
        </w:rPr>
        <w:t>ethanolic</w:t>
      </w:r>
      <w:proofErr w:type="spellEnd"/>
      <w:r w:rsidRPr="00AF0F83">
        <w:rPr>
          <w:rFonts w:asciiTheme="majorBidi" w:eastAsia="Times New Roman" w:hAnsiTheme="majorBidi" w:cstheme="majorBidi"/>
          <w:sz w:val="28"/>
          <w:szCs w:val="28"/>
          <w:lang w:val="en-GB" w:eastAsia="fr-FR"/>
        </w:rPr>
        <w:t xml:space="preserve"> extracts, showed a very high efficacy against the L4 larvae of C. </w:t>
      </w:r>
      <w:proofErr w:type="spellStart"/>
      <w:r w:rsidRPr="00AF0F83">
        <w:rPr>
          <w:rFonts w:asciiTheme="majorBidi" w:eastAsia="Times New Roman" w:hAnsiTheme="majorBidi" w:cstheme="majorBidi"/>
          <w:sz w:val="28"/>
          <w:szCs w:val="28"/>
          <w:lang w:val="en-GB" w:eastAsia="fr-FR"/>
        </w:rPr>
        <w:t>pipiens</w:t>
      </w:r>
      <w:proofErr w:type="spellEnd"/>
      <w:r w:rsidRPr="00AF0F83">
        <w:rPr>
          <w:rFonts w:asciiTheme="majorBidi" w:eastAsia="Times New Roman" w:hAnsiTheme="majorBidi" w:cstheme="majorBidi"/>
          <w:sz w:val="28"/>
          <w:szCs w:val="28"/>
          <w:lang w:val="en-GB" w:eastAsia="fr-FR"/>
        </w:rPr>
        <w:t xml:space="preserve"> L. Analysis of recorded </w:t>
      </w:r>
      <w:r w:rsidRPr="00AF0F83">
        <w:rPr>
          <w:rFonts w:asciiTheme="majorBidi" w:eastAsia="Times New Roman" w:hAnsiTheme="majorBidi" w:cstheme="majorBidi"/>
          <w:sz w:val="28"/>
          <w:szCs w:val="28"/>
          <w:lang w:val="en-GB" w:eastAsia="fr-FR"/>
        </w:rPr>
        <w:lastRenderedPageBreak/>
        <w:t xml:space="preserve">mortality indicates that the sensitivity of the larvae is directly proportional to the concentrations used, but also to the time of contact of the larvae with the extracts. For the aqueous extract, a better </w:t>
      </w:r>
      <w:proofErr w:type="spellStart"/>
      <w:r w:rsidRPr="00AF0F83">
        <w:rPr>
          <w:rFonts w:asciiTheme="majorBidi" w:eastAsia="Times New Roman" w:hAnsiTheme="majorBidi" w:cstheme="majorBidi"/>
          <w:sz w:val="28"/>
          <w:szCs w:val="28"/>
          <w:lang w:val="en-GB" w:eastAsia="fr-FR"/>
        </w:rPr>
        <w:t>larvicidal</w:t>
      </w:r>
      <w:proofErr w:type="spellEnd"/>
      <w:r w:rsidRPr="00AF0F83">
        <w:rPr>
          <w:rFonts w:asciiTheme="majorBidi" w:eastAsia="Times New Roman" w:hAnsiTheme="majorBidi" w:cstheme="majorBidi"/>
          <w:sz w:val="28"/>
          <w:szCs w:val="28"/>
          <w:lang w:val="en-GB" w:eastAsia="fr-FR"/>
        </w:rPr>
        <w:t xml:space="preserve"> activity was recorded with an LC50 value of 11.48 mg/ml against 12.74 mg/ml for the </w:t>
      </w:r>
      <w:proofErr w:type="spellStart"/>
      <w:r w:rsidRPr="00AF0F83">
        <w:rPr>
          <w:rFonts w:asciiTheme="majorBidi" w:eastAsia="Times New Roman" w:hAnsiTheme="majorBidi" w:cstheme="majorBidi"/>
          <w:sz w:val="28"/>
          <w:szCs w:val="28"/>
          <w:lang w:val="en-GB" w:eastAsia="fr-FR"/>
        </w:rPr>
        <w:t>ethanolic</w:t>
      </w:r>
      <w:proofErr w:type="spellEnd"/>
      <w:r w:rsidRPr="00AF0F83">
        <w:rPr>
          <w:rFonts w:asciiTheme="majorBidi" w:eastAsia="Times New Roman" w:hAnsiTheme="majorBidi" w:cstheme="majorBidi"/>
          <w:sz w:val="28"/>
          <w:szCs w:val="28"/>
          <w:lang w:val="en-GB" w:eastAsia="fr-FR"/>
        </w:rPr>
        <w:t xml:space="preserve"> extract. Furthermore, the </w:t>
      </w:r>
      <w:proofErr w:type="spellStart"/>
      <w:r w:rsidRPr="00AF0F83">
        <w:rPr>
          <w:rFonts w:asciiTheme="majorBidi" w:eastAsia="Times New Roman" w:hAnsiTheme="majorBidi" w:cstheme="majorBidi"/>
          <w:sz w:val="28"/>
          <w:szCs w:val="28"/>
          <w:lang w:val="en-GB" w:eastAsia="fr-FR"/>
        </w:rPr>
        <w:t>ethanolic</w:t>
      </w:r>
      <w:proofErr w:type="spellEnd"/>
      <w:r w:rsidRPr="00AF0F83">
        <w:rPr>
          <w:rFonts w:asciiTheme="majorBidi" w:eastAsia="Times New Roman" w:hAnsiTheme="majorBidi" w:cstheme="majorBidi"/>
          <w:sz w:val="28"/>
          <w:szCs w:val="28"/>
          <w:lang w:val="en-GB" w:eastAsia="fr-FR"/>
        </w:rPr>
        <w:t xml:space="preserve"> extract caused faster mortality kinetics compared to the aqueous extract with TL50 values of 6.25 h and 19.92 h respectively. Botanical extracts of </w:t>
      </w:r>
      <w:proofErr w:type="spellStart"/>
      <w:r w:rsidRPr="00AF0F83">
        <w:rPr>
          <w:rFonts w:asciiTheme="majorBidi" w:eastAsia="Times New Roman" w:hAnsiTheme="majorBidi" w:cstheme="majorBidi"/>
          <w:sz w:val="28"/>
          <w:szCs w:val="28"/>
          <w:lang w:val="en-GB" w:eastAsia="fr-FR"/>
        </w:rPr>
        <w:t>Urtica</w:t>
      </w:r>
      <w:proofErr w:type="spellEnd"/>
      <w:r w:rsidRPr="00AF0F83">
        <w:rPr>
          <w:rFonts w:asciiTheme="majorBidi" w:eastAsia="Times New Roman" w:hAnsiTheme="majorBidi" w:cstheme="majorBidi"/>
          <w:sz w:val="28"/>
          <w:szCs w:val="28"/>
          <w:lang w:val="en-GB" w:eastAsia="fr-FR"/>
        </w:rPr>
        <w:t xml:space="preserve"> </w:t>
      </w:r>
      <w:proofErr w:type="spellStart"/>
      <w:r w:rsidRPr="00AF0F83">
        <w:rPr>
          <w:rFonts w:asciiTheme="majorBidi" w:eastAsia="Times New Roman" w:hAnsiTheme="majorBidi" w:cstheme="majorBidi"/>
          <w:sz w:val="28"/>
          <w:szCs w:val="28"/>
          <w:lang w:val="en-GB" w:eastAsia="fr-FR"/>
        </w:rPr>
        <w:t>dioica</w:t>
      </w:r>
      <w:proofErr w:type="spellEnd"/>
      <w:r w:rsidRPr="00AF0F83">
        <w:rPr>
          <w:rFonts w:asciiTheme="majorBidi" w:eastAsia="Times New Roman" w:hAnsiTheme="majorBidi" w:cstheme="majorBidi"/>
          <w:sz w:val="28"/>
          <w:szCs w:val="28"/>
          <w:lang w:val="en-GB" w:eastAsia="fr-FR"/>
        </w:rPr>
        <w:t xml:space="preserve"> L. may present an ecological and efficient alternative to highly persistent synthetic pesticides. </w:t>
      </w:r>
    </w:p>
    <w:p w:rsidR="00AF0F83" w:rsidRPr="00AF0F83" w:rsidRDefault="00AF0F83" w:rsidP="00AF0F83">
      <w:pPr>
        <w:spacing w:before="100" w:beforeAutospacing="1" w:after="100" w:afterAutospacing="1" w:line="240" w:lineRule="auto"/>
        <w:rPr>
          <w:rFonts w:asciiTheme="majorBidi" w:eastAsia="Times New Roman" w:hAnsiTheme="majorBidi" w:cstheme="majorBidi"/>
          <w:sz w:val="28"/>
          <w:szCs w:val="28"/>
          <w:lang w:val="en-GB" w:eastAsia="fr-FR"/>
        </w:rPr>
      </w:pPr>
      <w:r w:rsidRPr="00AF0F83">
        <w:rPr>
          <w:rFonts w:asciiTheme="majorBidi" w:eastAsia="Times New Roman" w:hAnsiTheme="majorBidi" w:cstheme="majorBidi"/>
          <w:b/>
          <w:bCs/>
          <w:sz w:val="28"/>
          <w:szCs w:val="28"/>
          <w:lang w:val="en-GB" w:eastAsia="fr-FR"/>
        </w:rPr>
        <w:t>Key words</w:t>
      </w:r>
      <w:r w:rsidRPr="00AF0F83">
        <w:rPr>
          <w:rFonts w:asciiTheme="majorBidi" w:eastAsia="Times New Roman" w:hAnsiTheme="majorBidi" w:cstheme="majorBidi"/>
          <w:sz w:val="28"/>
          <w:szCs w:val="28"/>
          <w:lang w:val="en-GB" w:eastAsia="fr-FR"/>
        </w:rPr>
        <w:t xml:space="preserve">: Insecticidal activity; </w:t>
      </w:r>
      <w:proofErr w:type="spellStart"/>
      <w:r w:rsidRPr="00AF0F83">
        <w:rPr>
          <w:rFonts w:asciiTheme="majorBidi" w:eastAsia="Times New Roman" w:hAnsiTheme="majorBidi" w:cstheme="majorBidi"/>
          <w:sz w:val="28"/>
          <w:szCs w:val="28"/>
          <w:lang w:val="en-GB" w:eastAsia="fr-FR"/>
        </w:rPr>
        <w:t>Culicidae</w:t>
      </w:r>
      <w:proofErr w:type="spellEnd"/>
      <w:r w:rsidRPr="00AF0F83">
        <w:rPr>
          <w:rFonts w:asciiTheme="majorBidi" w:eastAsia="Times New Roman" w:hAnsiTheme="majorBidi" w:cstheme="majorBidi"/>
          <w:sz w:val="28"/>
          <w:szCs w:val="28"/>
          <w:lang w:val="en-GB" w:eastAsia="fr-FR"/>
        </w:rPr>
        <w:t xml:space="preserve">; botanical extracts; vector-borne diseases; </w:t>
      </w:r>
      <w:proofErr w:type="spellStart"/>
      <w:r w:rsidRPr="00AF0F83">
        <w:rPr>
          <w:rFonts w:asciiTheme="majorBidi" w:eastAsia="Times New Roman" w:hAnsiTheme="majorBidi" w:cstheme="majorBidi"/>
          <w:i/>
          <w:iCs/>
          <w:sz w:val="28"/>
          <w:szCs w:val="28"/>
          <w:lang w:val="en-GB" w:eastAsia="fr-FR"/>
        </w:rPr>
        <w:t>Urtica</w:t>
      </w:r>
      <w:proofErr w:type="spellEnd"/>
      <w:r w:rsidRPr="00AF0F83">
        <w:rPr>
          <w:rFonts w:asciiTheme="majorBidi" w:eastAsia="Times New Roman" w:hAnsiTheme="majorBidi" w:cstheme="majorBidi"/>
          <w:i/>
          <w:iCs/>
          <w:sz w:val="28"/>
          <w:szCs w:val="28"/>
          <w:lang w:val="en-GB" w:eastAsia="fr-FR"/>
        </w:rPr>
        <w:t xml:space="preserve"> </w:t>
      </w:r>
      <w:proofErr w:type="spellStart"/>
      <w:r w:rsidRPr="00AF0F83">
        <w:rPr>
          <w:rFonts w:asciiTheme="majorBidi" w:eastAsia="Times New Roman" w:hAnsiTheme="majorBidi" w:cstheme="majorBidi"/>
          <w:i/>
          <w:iCs/>
          <w:sz w:val="28"/>
          <w:szCs w:val="28"/>
          <w:lang w:val="en-GB" w:eastAsia="fr-FR"/>
        </w:rPr>
        <w:t>dioica</w:t>
      </w:r>
      <w:proofErr w:type="spellEnd"/>
      <w:r w:rsidRPr="00AF0F83">
        <w:rPr>
          <w:rFonts w:asciiTheme="majorBidi" w:eastAsia="Times New Roman" w:hAnsiTheme="majorBidi" w:cstheme="majorBidi"/>
          <w:sz w:val="28"/>
          <w:szCs w:val="28"/>
          <w:lang w:val="en-GB" w:eastAsia="fr-FR"/>
        </w:rPr>
        <w:t>.</w:t>
      </w:r>
    </w:p>
    <w:p w:rsidR="009D181E" w:rsidRPr="00AF0F83" w:rsidRDefault="009D181E">
      <w:pPr>
        <w:rPr>
          <w:rFonts w:asciiTheme="majorBidi" w:hAnsiTheme="majorBidi" w:cstheme="majorBidi"/>
          <w:sz w:val="28"/>
          <w:szCs w:val="28"/>
          <w:lang w:val="en-GB"/>
        </w:rPr>
      </w:pPr>
    </w:p>
    <w:sectPr w:rsidR="009D181E" w:rsidRPr="00AF0F8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64C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5773CA"/>
    <w:multiLevelType w:val="hybridMultilevel"/>
    <w:tmpl w:val="E6F27F5C"/>
    <w:lvl w:ilvl="0" w:tplc="48E838A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0F83"/>
    <w:rsid w:val="009D181E"/>
    <w:rsid w:val="00AF0F83"/>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857</Words>
  <Characters>4718</Characters>
  <Application>Microsoft Office Word</Application>
  <DocSecurity>0</DocSecurity>
  <Lines>39</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5564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nassima nadji</dc:creator>
  <cp:lastModifiedBy>nassima nadji</cp:lastModifiedBy>
  <cp:revision>1</cp:revision>
  <dcterms:created xsi:type="dcterms:W3CDTF">2023-02-09T10:04:00Z</dcterms:created>
  <dcterms:modified xsi:type="dcterms:W3CDTF">2023-02-09T10:05:00Z</dcterms:modified>
</cp:coreProperties>
</file>