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F7" w:rsidRDefault="001B3597" w:rsidP="00E94A07">
      <w:pPr>
        <w:jc w:val="both"/>
        <w:rPr>
          <w:rFonts w:asciiTheme="majorBidi" w:hAnsiTheme="majorBidi" w:cstheme="majorBidi"/>
          <w:sz w:val="24"/>
          <w:szCs w:val="24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E94A07" w:rsidRPr="00E94A07">
        <w:rPr>
          <w:rFonts w:asciiTheme="majorBidi" w:hAnsiTheme="majorBidi" w:cstheme="majorBidi"/>
          <w:sz w:val="24"/>
          <w:szCs w:val="24"/>
        </w:rPr>
        <w:t>Etude des principaux parasites intestinaux chez les ovins de la ferme de l'ENSV-Alger</w:t>
      </w:r>
    </w:p>
    <w:p w:rsidR="00B722C2" w:rsidRPr="00A424FD" w:rsidRDefault="00B722C2" w:rsidP="00B722C2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</w:rPr>
      </w:pPr>
      <w:r w:rsidRPr="00491BC1">
        <w:rPr>
          <w:rFonts w:asciiTheme="majorBidi" w:hAnsiTheme="majorBidi" w:cstheme="majorBidi"/>
          <w:sz w:val="24"/>
          <w:szCs w:val="24"/>
        </w:rPr>
        <w:t>Les affections parasitaires gastro-intestinales font partie des pathologies majeures touchant les ovins.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</w:rPr>
      </w:pPr>
      <w:r w:rsidRPr="00491BC1">
        <w:rPr>
          <w:rFonts w:asciiTheme="majorBidi" w:hAnsiTheme="majorBidi" w:cstheme="majorBidi"/>
          <w:sz w:val="24"/>
          <w:szCs w:val="24"/>
        </w:rPr>
        <w:t>Des baisses de productivité ainsi qu’une dégradation de l’état général de l’animal peuvent être constatées.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</w:rPr>
      </w:pPr>
      <w:r w:rsidRPr="00491BC1">
        <w:rPr>
          <w:rFonts w:asciiTheme="majorBidi" w:hAnsiTheme="majorBidi" w:cstheme="majorBidi"/>
          <w:sz w:val="24"/>
          <w:szCs w:val="24"/>
        </w:rPr>
        <w:t>La présente étude s’est proposé d’identifier les principaux parasites intestinaux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91BC1">
        <w:rPr>
          <w:rFonts w:asciiTheme="majorBidi" w:hAnsiTheme="majorBidi" w:cstheme="majorBidi"/>
          <w:sz w:val="24"/>
          <w:szCs w:val="24"/>
        </w:rPr>
        <w:t>des</w:t>
      </w:r>
      <w:proofErr w:type="gramEnd"/>
      <w:r w:rsidRPr="00491BC1">
        <w:rPr>
          <w:rFonts w:asciiTheme="majorBidi" w:hAnsiTheme="majorBidi" w:cstheme="majorBidi"/>
          <w:sz w:val="24"/>
          <w:szCs w:val="24"/>
        </w:rPr>
        <w:t xml:space="preserve"> ovins de la ferme pédagogique de l’Ecole Nationale Supérieure Vétérinaire d’Alger.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</w:rPr>
      </w:pPr>
      <w:r w:rsidRPr="00491BC1">
        <w:rPr>
          <w:rFonts w:asciiTheme="majorBidi" w:hAnsiTheme="majorBidi" w:cstheme="majorBidi"/>
          <w:sz w:val="24"/>
          <w:szCs w:val="24"/>
        </w:rPr>
        <w:t>Un suivi coprologique a été réalisé de Février jusqu’à Mai 2023 à raison de 2 prélèvements par mois soit un total de 75 échantillons de fèces d’ovins traités par l’</w:t>
      </w:r>
      <w:proofErr w:type="spellStart"/>
      <w:r w:rsidRPr="00491BC1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491BC1">
        <w:rPr>
          <w:rFonts w:asciiTheme="majorBidi" w:hAnsiTheme="majorBidi" w:cstheme="majorBidi"/>
          <w:sz w:val="24"/>
          <w:szCs w:val="24"/>
        </w:rPr>
        <w:t xml:space="preserve"> en automne et la </w:t>
      </w:r>
      <w:proofErr w:type="spellStart"/>
      <w:r w:rsidRPr="00491BC1">
        <w:rPr>
          <w:rFonts w:asciiTheme="majorBidi" w:hAnsiTheme="majorBidi" w:cstheme="majorBidi"/>
          <w:sz w:val="24"/>
          <w:szCs w:val="24"/>
        </w:rPr>
        <w:t>doramectine</w:t>
      </w:r>
      <w:proofErr w:type="spellEnd"/>
      <w:r w:rsidRPr="00491BC1">
        <w:rPr>
          <w:rFonts w:asciiTheme="majorBidi" w:hAnsiTheme="majorBidi" w:cstheme="majorBidi"/>
          <w:sz w:val="24"/>
          <w:szCs w:val="24"/>
        </w:rPr>
        <w:t xml:space="preserve"> au début du printemps. Ces prélèvements ont fait l’objet d’analyses coprologiques, les parasites identifiés avant l’application du traitement antiparasitaire sont les strongles digestifs et les coccidies ; les résultats d’analyses de nos échantillons de fèces se sont avérés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91BC1">
        <w:rPr>
          <w:rFonts w:asciiTheme="majorBidi" w:hAnsiTheme="majorBidi" w:cstheme="majorBidi"/>
          <w:sz w:val="24"/>
          <w:szCs w:val="24"/>
        </w:rPr>
        <w:t>négatifs</w:t>
      </w:r>
      <w:proofErr w:type="gramEnd"/>
      <w:r w:rsidRPr="00491BC1">
        <w:rPr>
          <w:rFonts w:asciiTheme="majorBidi" w:hAnsiTheme="majorBidi" w:cstheme="majorBidi"/>
          <w:sz w:val="24"/>
          <w:szCs w:val="24"/>
        </w:rPr>
        <w:t xml:space="preserve"> après l’administration du traitement anthelminthique.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</w:rPr>
      </w:pPr>
      <w:r w:rsidRPr="00491BC1">
        <w:rPr>
          <w:rFonts w:asciiTheme="majorBidi" w:hAnsiTheme="majorBidi" w:cstheme="majorBidi"/>
          <w:sz w:val="24"/>
          <w:szCs w:val="24"/>
        </w:rPr>
        <w:t>Il ressort de cette étude que l’</w:t>
      </w:r>
      <w:proofErr w:type="spellStart"/>
      <w:r w:rsidRPr="00491BC1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491BC1"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 w:rsidRPr="00491BC1">
        <w:rPr>
          <w:rFonts w:asciiTheme="majorBidi" w:hAnsiTheme="majorBidi" w:cstheme="majorBidi"/>
          <w:sz w:val="24"/>
          <w:szCs w:val="24"/>
        </w:rPr>
        <w:t>doramectine</w:t>
      </w:r>
      <w:proofErr w:type="spellEnd"/>
      <w:r w:rsidRPr="00491BC1">
        <w:rPr>
          <w:rFonts w:asciiTheme="majorBidi" w:hAnsiTheme="majorBidi" w:cstheme="majorBidi"/>
          <w:sz w:val="24"/>
          <w:szCs w:val="24"/>
        </w:rPr>
        <w:t xml:space="preserve"> semblent être efficaces dans le traitement des parasitoses intestinales des ovins de la ferme de l’ENSV-Alger.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91BC1" w:rsidRPr="00491BC1" w:rsidRDefault="00491BC1" w:rsidP="00491BC1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91BC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91BC1">
        <w:rPr>
          <w:rFonts w:asciiTheme="majorBidi" w:hAnsiTheme="majorBidi" w:cstheme="majorBidi"/>
          <w:sz w:val="24"/>
          <w:szCs w:val="24"/>
          <w:lang w:val="en-US"/>
        </w:rPr>
        <w:t>Gastro-intestinal parasitic diseases are among the major pathologies affecting sheep.</w:t>
      </w:r>
    </w:p>
    <w:p w:rsidR="00491BC1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Declines in productivity as well as </w:t>
      </w:r>
      <w:proofErr w:type="gramStart"/>
      <w:r w:rsidRPr="00491BC1">
        <w:rPr>
          <w:rFonts w:asciiTheme="majorBidi" w:hAnsiTheme="majorBidi" w:cstheme="majorBidi"/>
          <w:sz w:val="24"/>
          <w:szCs w:val="24"/>
          <w:lang w:val="en-US"/>
        </w:rPr>
        <w:t>a deterioration</w:t>
      </w:r>
      <w:proofErr w:type="gram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in the general condition of the animal can be observed.</w:t>
      </w:r>
    </w:p>
    <w:p w:rsidR="00014BDB" w:rsidRPr="00491BC1" w:rsidRDefault="00491BC1" w:rsidP="00491BC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This study has proposed to identify the main intestinal parasites at the level of the educational farm of the National Higher Veterinary School of Algiers A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coprological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follow- up was carried out from February until May 2023 at the rate of 2 samples per month, a total of 75 samples, on sheep treated with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in autumn and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doramectin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in early spring. These samples were the subject of a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coprological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analysis, the parasites identified before the application of the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antiparasitic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treatment are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strongyles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491BC1">
        <w:rPr>
          <w:rFonts w:asciiTheme="majorBidi" w:hAnsiTheme="majorBidi" w:cstheme="majorBidi"/>
          <w:sz w:val="24"/>
          <w:szCs w:val="24"/>
          <w:lang w:val="en-US"/>
        </w:rPr>
        <w:t>however</w:t>
      </w:r>
      <w:proofErr w:type="gram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the results were all negative after the administration of the treatment. It appears from this study that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doramectin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seem to be effective in the treatment of intestinal </w:t>
      </w:r>
      <w:proofErr w:type="spellStart"/>
      <w:r w:rsidRPr="00491BC1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491BC1">
        <w:rPr>
          <w:rFonts w:asciiTheme="majorBidi" w:hAnsiTheme="majorBidi" w:cstheme="majorBidi"/>
          <w:sz w:val="24"/>
          <w:szCs w:val="24"/>
          <w:lang w:val="en-US"/>
        </w:rPr>
        <w:t xml:space="preserve"> in sheep on the farm of ENSV Algiers.</w:t>
      </w:r>
    </w:p>
    <w:sectPr w:rsidR="00014BDB" w:rsidRPr="00491BC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6609E"/>
    <w:rsid w:val="000730EA"/>
    <w:rsid w:val="00082D7B"/>
    <w:rsid w:val="00085C47"/>
    <w:rsid w:val="000950D1"/>
    <w:rsid w:val="00097B98"/>
    <w:rsid w:val="000A3E72"/>
    <w:rsid w:val="000A7FF3"/>
    <w:rsid w:val="000C095C"/>
    <w:rsid w:val="000C2FE1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4DA6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231B"/>
    <w:rsid w:val="005D3BFE"/>
    <w:rsid w:val="005D4095"/>
    <w:rsid w:val="005D77DB"/>
    <w:rsid w:val="005E77F2"/>
    <w:rsid w:val="005F21A8"/>
    <w:rsid w:val="00601EB1"/>
    <w:rsid w:val="006061A0"/>
    <w:rsid w:val="00606BE7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7580"/>
    <w:rsid w:val="00A001A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24FD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06AF0"/>
    <w:rsid w:val="00B14658"/>
    <w:rsid w:val="00B2349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47B91"/>
    <w:rsid w:val="00B56FC3"/>
    <w:rsid w:val="00B5716C"/>
    <w:rsid w:val="00B579A5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56EE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627</cp:revision>
  <dcterms:created xsi:type="dcterms:W3CDTF">2019-12-10T12:38:00Z</dcterms:created>
  <dcterms:modified xsi:type="dcterms:W3CDTF">2023-11-15T13:08:00Z</dcterms:modified>
</cp:coreProperties>
</file>