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47" w:rsidRDefault="00BA7147" w:rsidP="00BA714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 </w:t>
      </w:r>
      <w:proofErr w:type="spellStart"/>
      <w:r w:rsidRPr="00BA7147">
        <w:rPr>
          <w:rFonts w:asciiTheme="majorBidi" w:hAnsiTheme="majorBidi" w:cstheme="majorBidi"/>
          <w:b/>
          <w:bCs/>
          <w:color w:val="000000"/>
          <w:sz w:val="28"/>
          <w:szCs w:val="28"/>
          <w:shd w:val="clear" w:color="auto" w:fill="FFFFFF"/>
        </w:rPr>
        <w:t>Zenad</w:t>
      </w:r>
      <w:proofErr w:type="spellEnd"/>
      <w:r w:rsidRPr="00BA7147">
        <w:rPr>
          <w:rFonts w:asciiTheme="majorBidi" w:hAnsiTheme="majorBidi" w:cstheme="majorBidi"/>
          <w:b/>
          <w:bCs/>
          <w:color w:val="000000"/>
          <w:sz w:val="28"/>
          <w:szCs w:val="28"/>
          <w:shd w:val="clear" w:color="auto" w:fill="FFFFFF"/>
        </w:rPr>
        <w:t xml:space="preserve"> </w:t>
      </w:r>
      <w:proofErr w:type="spellStart"/>
      <w:r w:rsidRPr="00BA7147">
        <w:rPr>
          <w:rFonts w:asciiTheme="majorBidi" w:hAnsiTheme="majorBidi" w:cstheme="majorBidi"/>
          <w:b/>
          <w:bCs/>
          <w:color w:val="000000"/>
          <w:sz w:val="28"/>
          <w:szCs w:val="28"/>
          <w:shd w:val="clear" w:color="auto" w:fill="FFFFFF"/>
        </w:rPr>
        <w:t>Wahiba</w:t>
      </w:r>
      <w:proofErr w:type="spellEnd"/>
    </w:p>
    <w:p w:rsidR="00BA7147" w:rsidRDefault="00BA7147" w:rsidP="00BA7147">
      <w:pPr>
        <w:jc w:val="center"/>
        <w:rPr>
          <w:rFonts w:asciiTheme="majorBidi" w:hAnsiTheme="majorBidi" w:cstheme="majorBidi"/>
          <w:b/>
          <w:bCs/>
          <w:color w:val="000000"/>
          <w:sz w:val="28"/>
          <w:szCs w:val="28"/>
          <w:shd w:val="clear" w:color="auto" w:fill="FFFFFF"/>
        </w:rPr>
      </w:pPr>
      <w:r w:rsidRPr="00BA7147">
        <w:rPr>
          <w:rFonts w:asciiTheme="majorBidi" w:hAnsiTheme="majorBidi" w:cstheme="majorBidi"/>
          <w:b/>
          <w:bCs/>
          <w:color w:val="000000"/>
          <w:sz w:val="28"/>
          <w:szCs w:val="28"/>
          <w:shd w:val="clear" w:color="auto" w:fill="FFFFFF"/>
        </w:rPr>
        <w:t xml:space="preserve">Qualité microbiologique, physicochimique et toxicologique des laits infantiles dans la wilaya d'Alger </w:t>
      </w:r>
    </w:p>
    <w:p w:rsidR="00BA7147" w:rsidRDefault="00BA7147" w:rsidP="00BA714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0</w:t>
      </w:r>
    </w:p>
    <w:p w:rsidR="00BA7147" w:rsidRDefault="00BA7147">
      <w:pPr>
        <w:rPr>
          <w:rFonts w:asciiTheme="majorBidi" w:hAnsiTheme="majorBidi" w:cstheme="majorBidi"/>
          <w:b/>
          <w:bCs/>
          <w:sz w:val="24"/>
          <w:szCs w:val="24"/>
        </w:rPr>
      </w:pPr>
    </w:p>
    <w:p w:rsidR="00BA7147" w:rsidRDefault="00BA7147">
      <w:pPr>
        <w:rPr>
          <w:rFonts w:asciiTheme="majorBidi" w:hAnsiTheme="majorBidi" w:cstheme="majorBidi"/>
          <w:sz w:val="24"/>
          <w:szCs w:val="24"/>
        </w:rPr>
      </w:pPr>
      <w:r w:rsidRPr="00BA7147">
        <w:rPr>
          <w:rFonts w:asciiTheme="majorBidi" w:hAnsiTheme="majorBidi" w:cstheme="majorBidi"/>
          <w:b/>
          <w:bCs/>
          <w:sz w:val="24"/>
          <w:szCs w:val="24"/>
        </w:rPr>
        <w:t>Résumé</w:t>
      </w:r>
      <w:r w:rsidRPr="00BA7147">
        <w:rPr>
          <w:rFonts w:asciiTheme="majorBidi" w:hAnsiTheme="majorBidi" w:cstheme="majorBidi"/>
          <w:sz w:val="24"/>
          <w:szCs w:val="24"/>
        </w:rPr>
        <w:t> :</w:t>
      </w:r>
    </w:p>
    <w:p w:rsidR="00C12A58" w:rsidRPr="00BA7147" w:rsidRDefault="00BA7147" w:rsidP="00BA7147">
      <w:pPr>
        <w:rPr>
          <w:rFonts w:asciiTheme="majorBidi" w:hAnsiTheme="majorBidi" w:cstheme="majorBidi"/>
          <w:sz w:val="24"/>
          <w:szCs w:val="24"/>
          <w:lang w:val="en-US"/>
        </w:rPr>
      </w:pPr>
      <w:r w:rsidRPr="00BA7147">
        <w:rPr>
          <w:rFonts w:asciiTheme="majorBidi" w:hAnsiTheme="majorBidi" w:cstheme="majorBidi"/>
          <w:sz w:val="24"/>
          <w:szCs w:val="24"/>
        </w:rPr>
        <w:t xml:space="preserve"> La présente étude a pour objectif l'analyse microbiologique, physicochimique et toxicologique du lait infantile commercialisé dans la wilaya d’Alger. L’allaitement maternel constitue la référence pour l’alimentation du nourrisson pendant les premiers mois de vie. Lorsque l’allaitement maternel n’est pas possible, des laits de substitution sont utilisés. Ces derniers sont élaborés principalement à partir du lait de vache sur lequel des modifications dans sa composition sont apportées, afin de le rendre adapté aux besoins nutritionnels des nourrissons. La plupart des parents ignorent que les préparations lactées ne sont pas stériles et sont susceptibles aux contaminations microbiennes et non microbiennes (plomb, cadmium). Les résultats de notre étude microbiologique ont montré que la qualité des échantillons testés était de qualité satisfaisante (inferieure à la norme algérienne). Les résultats de l'analyse physicochimique ont révélé un taux élevé en matière grasse, humidité et en chlorures. L'étude toxicologique nous a permis de mettre en évidence une contamination de certains des échantillons testés par le plomb avec un taux de 0,175mg/l, alors que la limite maximale de résidus et aux concentrations maximales stipulées par la Commission du Codex </w:t>
      </w:r>
      <w:proofErr w:type="spellStart"/>
      <w:r w:rsidRPr="00BA7147">
        <w:rPr>
          <w:rFonts w:asciiTheme="majorBidi" w:hAnsiTheme="majorBidi" w:cstheme="majorBidi"/>
          <w:sz w:val="24"/>
          <w:szCs w:val="24"/>
        </w:rPr>
        <w:t>Alimentarius</w:t>
      </w:r>
      <w:proofErr w:type="spellEnd"/>
      <w:r w:rsidRPr="00BA7147">
        <w:rPr>
          <w:rFonts w:asciiTheme="majorBidi" w:hAnsiTheme="majorBidi" w:cstheme="majorBidi"/>
          <w:sz w:val="24"/>
          <w:szCs w:val="24"/>
        </w:rPr>
        <w:t xml:space="preserve"> est de l’ordre de 0,02mg/l, nous avons noté également l'absence de contamination par le cadmium.</w:t>
      </w:r>
      <w:r w:rsidRPr="00BA7147">
        <w:rPr>
          <w:rFonts w:asciiTheme="majorBidi" w:hAnsiTheme="majorBidi" w:cstheme="majorBidi"/>
          <w:sz w:val="24"/>
          <w:szCs w:val="24"/>
        </w:rPr>
        <w:br/>
      </w:r>
      <w:r w:rsidRPr="00BA7147">
        <w:rPr>
          <w:rFonts w:asciiTheme="majorBidi" w:hAnsiTheme="majorBidi" w:cstheme="majorBidi"/>
          <w:sz w:val="24"/>
          <w:szCs w:val="24"/>
        </w:rPr>
        <w:br/>
      </w:r>
      <w:r w:rsidRPr="00BA7147">
        <w:rPr>
          <w:rFonts w:asciiTheme="majorBidi" w:hAnsiTheme="majorBidi" w:cstheme="majorBidi"/>
          <w:sz w:val="24"/>
          <w:szCs w:val="24"/>
        </w:rPr>
        <w:br/>
      </w:r>
      <w:r w:rsidRPr="00BA7147">
        <w:rPr>
          <w:rFonts w:asciiTheme="majorBidi" w:hAnsiTheme="majorBidi" w:cstheme="majorBidi"/>
          <w:b/>
          <w:bCs/>
          <w:sz w:val="24"/>
          <w:szCs w:val="24"/>
          <w:lang w:val="en-US"/>
        </w:rPr>
        <w:t>Abstract</w:t>
      </w:r>
      <w:proofErr w:type="gramStart"/>
      <w:r w:rsidRPr="00BA7147">
        <w:rPr>
          <w:rFonts w:asciiTheme="majorBidi" w:hAnsiTheme="majorBidi" w:cstheme="majorBidi"/>
          <w:b/>
          <w:bCs/>
          <w:sz w:val="24"/>
          <w:szCs w:val="24"/>
          <w:lang w:val="en-US"/>
        </w:rPr>
        <w:t>:</w:t>
      </w:r>
      <w:proofErr w:type="gramEnd"/>
      <w:r w:rsidRPr="00BA7147">
        <w:rPr>
          <w:rFonts w:asciiTheme="majorBidi" w:hAnsiTheme="majorBidi" w:cstheme="majorBidi"/>
          <w:b/>
          <w:bCs/>
          <w:sz w:val="24"/>
          <w:szCs w:val="24"/>
          <w:lang w:val="en-US"/>
        </w:rPr>
        <w:br/>
      </w:r>
      <w:r w:rsidRPr="00BA7147">
        <w:rPr>
          <w:rFonts w:asciiTheme="majorBidi" w:hAnsiTheme="majorBidi" w:cstheme="majorBidi"/>
          <w:sz w:val="24"/>
          <w:szCs w:val="24"/>
          <w:lang w:val="en-US"/>
        </w:rPr>
        <w:t xml:space="preserve">This study was aimed microbiological, physicochemical and toxicological milk infantile </w:t>
      </w:r>
      <w:proofErr w:type="spellStart"/>
      <w:r w:rsidRPr="00BA7147">
        <w:rPr>
          <w:rFonts w:asciiTheme="majorBidi" w:hAnsiTheme="majorBidi" w:cstheme="majorBidi"/>
          <w:sz w:val="24"/>
          <w:szCs w:val="24"/>
          <w:lang w:val="en-US"/>
        </w:rPr>
        <w:t>Willaya</w:t>
      </w:r>
      <w:proofErr w:type="spellEnd"/>
      <w:r w:rsidRPr="00BA7147">
        <w:rPr>
          <w:rFonts w:asciiTheme="majorBidi" w:hAnsiTheme="majorBidi" w:cstheme="majorBidi"/>
          <w:sz w:val="24"/>
          <w:szCs w:val="24"/>
          <w:lang w:val="en-US"/>
        </w:rPr>
        <w:t xml:space="preserve"> Algiers. Breastfeeding is the standard for infant feeding during the first months of life. If breastfeeding is not possible for the little man will be fed with artificial milk. The latter is drawn mainly from the milk of cows on what changes have been made to make appropriate nutritional requirements. Most parents are unaware that infant formula is not sterile and are susceptible to microbial contamination and non-microbial (lead, cadmium). Our results are shown that the microbiological quality of samples tested were satisfactory for the physicochemical high levels of fat, moisture and chloride and for toxicological analysis results helped to identify a lead contamination at a rate of 0.175 mg / l whereas the maximum residue limits and maximum levels set by the Codex </w:t>
      </w:r>
      <w:proofErr w:type="spellStart"/>
      <w:r w:rsidRPr="00BA7147">
        <w:rPr>
          <w:rFonts w:asciiTheme="majorBidi" w:hAnsiTheme="majorBidi" w:cstheme="majorBidi"/>
          <w:sz w:val="24"/>
          <w:szCs w:val="24"/>
          <w:lang w:val="en-US"/>
        </w:rPr>
        <w:t>Alimentarius</w:t>
      </w:r>
      <w:proofErr w:type="spellEnd"/>
      <w:r w:rsidRPr="00BA7147">
        <w:rPr>
          <w:rFonts w:asciiTheme="majorBidi" w:hAnsiTheme="majorBidi" w:cstheme="majorBidi"/>
          <w:sz w:val="24"/>
          <w:szCs w:val="24"/>
          <w:lang w:val="en-US"/>
        </w:rPr>
        <w:t xml:space="preserve"> Commission is of the order of 0.02 mg / l.</w:t>
      </w:r>
    </w:p>
    <w:sectPr w:rsidR="00C12A58" w:rsidRPr="00BA7147"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7147"/>
    <w:rsid w:val="00BA7147"/>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2137</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2019-10-14T12:05:00Z</dcterms:created>
  <dcterms:modified xsi:type="dcterms:W3CDTF">2019-10-14T12:06:00Z</dcterms:modified>
</cp:coreProperties>
</file>