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4D" w:rsidRDefault="00103081" w:rsidP="00755070">
      <w:pPr>
        <w:pStyle w:val="Titre1"/>
        <w:rPr>
          <w:color w:val="000000"/>
          <w:sz w:val="36"/>
          <w:szCs w:val="36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755070" w:rsidRPr="00755070">
        <w:rPr>
          <w:color w:val="000000"/>
          <w:sz w:val="36"/>
          <w:szCs w:val="36"/>
        </w:rPr>
        <w:t>Between</w:t>
      </w:r>
      <w:proofErr w:type="spellEnd"/>
      <w:r w:rsidR="00755070" w:rsidRPr="00755070">
        <w:rPr>
          <w:color w:val="000000"/>
          <w:sz w:val="36"/>
          <w:szCs w:val="36"/>
        </w:rPr>
        <w:t xml:space="preserve"> </w:t>
      </w:r>
      <w:proofErr w:type="spellStart"/>
      <w:r w:rsidR="00755070" w:rsidRPr="00755070">
        <w:rPr>
          <w:color w:val="000000"/>
          <w:sz w:val="36"/>
          <w:szCs w:val="36"/>
        </w:rPr>
        <w:t>Livestock’s</w:t>
      </w:r>
      <w:proofErr w:type="spellEnd"/>
      <w:r w:rsidR="00755070" w:rsidRPr="00755070">
        <w:rPr>
          <w:color w:val="000000"/>
          <w:sz w:val="36"/>
          <w:szCs w:val="36"/>
        </w:rPr>
        <w:t xml:space="preserve"> and </w:t>
      </w:r>
      <w:proofErr w:type="spellStart"/>
      <w:r w:rsidR="00755070" w:rsidRPr="00755070">
        <w:rPr>
          <w:color w:val="000000"/>
          <w:sz w:val="36"/>
          <w:szCs w:val="36"/>
        </w:rPr>
        <w:t>Humans</w:t>
      </w:r>
      <w:proofErr w:type="spellEnd"/>
      <w:r w:rsidR="00755070" w:rsidRPr="00755070">
        <w:rPr>
          <w:color w:val="000000"/>
          <w:sz w:val="36"/>
          <w:szCs w:val="36"/>
        </w:rPr>
        <w:t xml:space="preserve">, Q Fever </w:t>
      </w:r>
      <w:proofErr w:type="spellStart"/>
      <w:r w:rsidR="00755070" w:rsidRPr="00755070">
        <w:rPr>
          <w:color w:val="000000"/>
          <w:sz w:val="36"/>
          <w:szCs w:val="36"/>
        </w:rPr>
        <w:t>Disease</w:t>
      </w:r>
      <w:proofErr w:type="spellEnd"/>
      <w:r w:rsidR="00755070" w:rsidRPr="00755070">
        <w:rPr>
          <w:color w:val="000000"/>
          <w:sz w:val="36"/>
          <w:szCs w:val="36"/>
        </w:rPr>
        <w:t xml:space="preserve"> </w:t>
      </w:r>
      <w:proofErr w:type="spellStart"/>
      <w:r w:rsidR="00755070" w:rsidRPr="00755070">
        <w:rPr>
          <w:color w:val="000000"/>
          <w:sz w:val="36"/>
          <w:szCs w:val="36"/>
        </w:rPr>
        <w:t>is</w:t>
      </w:r>
      <w:proofErr w:type="spellEnd"/>
      <w:r w:rsidR="00755070" w:rsidRPr="00755070">
        <w:rPr>
          <w:color w:val="000000"/>
          <w:sz w:val="36"/>
          <w:szCs w:val="36"/>
        </w:rPr>
        <w:t xml:space="preserve"> </w:t>
      </w:r>
      <w:proofErr w:type="spellStart"/>
      <w:r w:rsidR="00755070" w:rsidRPr="00755070">
        <w:rPr>
          <w:color w:val="000000"/>
          <w:sz w:val="36"/>
          <w:szCs w:val="36"/>
        </w:rPr>
        <w:t>Emerging</w:t>
      </w:r>
      <w:proofErr w:type="spellEnd"/>
      <w:r w:rsidR="00755070" w:rsidRPr="00755070">
        <w:rPr>
          <w:color w:val="000000"/>
          <w:sz w:val="36"/>
          <w:szCs w:val="36"/>
        </w:rPr>
        <w:t xml:space="preserve"> at </w:t>
      </w:r>
      <w:proofErr w:type="spellStart"/>
      <w:r w:rsidR="00755070" w:rsidRPr="00755070">
        <w:rPr>
          <w:color w:val="000000"/>
          <w:sz w:val="36"/>
          <w:szCs w:val="36"/>
        </w:rPr>
        <w:t>Low</w:t>
      </w:r>
      <w:proofErr w:type="spellEnd"/>
      <w:r w:rsidR="00755070" w:rsidRPr="00755070">
        <w:rPr>
          <w:color w:val="000000"/>
          <w:sz w:val="36"/>
          <w:szCs w:val="36"/>
        </w:rPr>
        <w:t xml:space="preserve"> Noise</w:t>
      </w:r>
    </w:p>
    <w:p w:rsidR="00753682" w:rsidRDefault="00753682" w:rsidP="00DC234D">
      <w:pPr>
        <w:rPr>
          <w:sz w:val="28"/>
          <w:szCs w:val="28"/>
        </w:rPr>
      </w:pPr>
    </w:p>
    <w:p w:rsidR="005400F1" w:rsidRPr="00B67D3F" w:rsidRDefault="005400F1" w:rsidP="005400F1">
      <w:pPr>
        <w:rPr>
          <w:sz w:val="24"/>
          <w:szCs w:val="24"/>
        </w:rPr>
      </w:pPr>
    </w:p>
    <w:p w:rsidR="00BE1499" w:rsidRDefault="00BE1499" w:rsidP="00BE149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bookmarkStart w:id="0" w:name="_GoBack"/>
      <w:bookmarkEnd w:id="0"/>
    </w:p>
    <w:p w:rsidR="00014BDB" w:rsidRPr="005B51F5" w:rsidRDefault="00755070" w:rsidP="00755070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755070">
        <w:rPr>
          <w:rFonts w:asciiTheme="majorBidi" w:hAnsiTheme="majorBidi" w:cstheme="majorBidi"/>
          <w:sz w:val="28"/>
          <w:szCs w:val="28"/>
        </w:rPr>
        <w:t>Coxiella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pathogenic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agent of the Q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fever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remains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worldwide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zoonotic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disease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natural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cycle of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bacterium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reported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include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humans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who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considered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incidental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hosts. The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true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reservoir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wide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includes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mammals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birds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arthropods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mainly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tick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. Q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fever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often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contracted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after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inhalation of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infected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dusts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particles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handle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infected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animal tissues,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as urine,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faeces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birth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products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. Person-to-Person transmission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rare but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has been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documented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Coxiella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has been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identified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semen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infected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males, and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resulted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sexual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transmission of the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pathogen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. Acute or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chronic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Coxiella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infection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exhibits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wide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spectrum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755070">
        <w:rPr>
          <w:rFonts w:asciiTheme="majorBidi" w:hAnsiTheme="majorBidi" w:cstheme="majorBidi"/>
          <w:sz w:val="28"/>
          <w:szCs w:val="28"/>
        </w:rPr>
        <w:t>manifestations;</w:t>
      </w:r>
      <w:proofErr w:type="gram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roughly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50% of all infections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Coxiella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asymptomatic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lead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to an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unexplained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pyrexia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makes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diagnosis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difficult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infectious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disease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specialists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Following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inhalation,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symptoms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develop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after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10 to 90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days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depending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on the dose.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Coxiella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burnetii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has been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flagged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where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has been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searched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for. Due to the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epidemiological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surveys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developed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countries,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clear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pictures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about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exposure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>, hosts-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reservoirs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life cycle are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amply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described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hence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incidence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generally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quite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55070">
        <w:rPr>
          <w:rFonts w:asciiTheme="majorBidi" w:hAnsiTheme="majorBidi" w:cstheme="majorBidi"/>
          <w:sz w:val="28"/>
          <w:szCs w:val="28"/>
        </w:rPr>
        <w:t>low</w:t>
      </w:r>
      <w:proofErr w:type="spellEnd"/>
      <w:r w:rsidRPr="00755070">
        <w:rPr>
          <w:rFonts w:asciiTheme="majorBidi" w:hAnsiTheme="majorBidi" w:cstheme="majorBidi"/>
          <w:sz w:val="28"/>
          <w:szCs w:val="28"/>
        </w:rPr>
        <w:t>.</w:t>
      </w:r>
    </w:p>
    <w:sectPr w:rsidR="00014BDB" w:rsidRPr="005B51F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00F1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B386E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37EF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634</cp:revision>
  <dcterms:created xsi:type="dcterms:W3CDTF">2019-12-10T12:38:00Z</dcterms:created>
  <dcterms:modified xsi:type="dcterms:W3CDTF">2025-01-21T09:11:00Z</dcterms:modified>
</cp:coreProperties>
</file>