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B0" w:rsidRDefault="00103081" w:rsidP="0006096E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06096E" w:rsidRPr="0006096E">
        <w:rPr>
          <w:i/>
          <w:iCs/>
          <w:color w:val="1F1F1F"/>
        </w:rPr>
        <w:t xml:space="preserve">Sources of contamination, </w:t>
      </w:r>
      <w:proofErr w:type="spellStart"/>
      <w:r w:rsidR="0006096E" w:rsidRPr="0006096E">
        <w:rPr>
          <w:i/>
          <w:iCs/>
          <w:color w:val="1F1F1F"/>
        </w:rPr>
        <w:t>prevalence</w:t>
      </w:r>
      <w:proofErr w:type="spellEnd"/>
      <w:r w:rsidR="0006096E" w:rsidRPr="0006096E">
        <w:rPr>
          <w:i/>
          <w:iCs/>
          <w:color w:val="1F1F1F"/>
        </w:rPr>
        <w:t xml:space="preserve">, and </w:t>
      </w:r>
      <w:proofErr w:type="spellStart"/>
      <w:r w:rsidR="0006096E" w:rsidRPr="0006096E">
        <w:rPr>
          <w:i/>
          <w:iCs/>
          <w:color w:val="1F1F1F"/>
        </w:rPr>
        <w:t>antimicrobial</w:t>
      </w:r>
      <w:proofErr w:type="spellEnd"/>
      <w:r w:rsidR="0006096E" w:rsidRPr="0006096E">
        <w:rPr>
          <w:i/>
          <w:iCs/>
          <w:color w:val="1F1F1F"/>
        </w:rPr>
        <w:t xml:space="preserve"> </w:t>
      </w:r>
      <w:proofErr w:type="spellStart"/>
      <w:r w:rsidR="0006096E" w:rsidRPr="0006096E">
        <w:rPr>
          <w:i/>
          <w:iCs/>
          <w:color w:val="1F1F1F"/>
        </w:rPr>
        <w:t>resistance</w:t>
      </w:r>
      <w:proofErr w:type="spellEnd"/>
      <w:r w:rsidR="0006096E" w:rsidRPr="0006096E">
        <w:rPr>
          <w:i/>
          <w:iCs/>
          <w:color w:val="1F1F1F"/>
        </w:rPr>
        <w:t xml:space="preserve"> of </w:t>
      </w:r>
      <w:proofErr w:type="spellStart"/>
      <w:r w:rsidR="0006096E" w:rsidRPr="0006096E">
        <w:rPr>
          <w:i/>
          <w:iCs/>
          <w:color w:val="1F1F1F"/>
        </w:rPr>
        <w:t>thermophilic</w:t>
      </w:r>
      <w:proofErr w:type="spellEnd"/>
      <w:r w:rsidR="0006096E" w:rsidRPr="0006096E">
        <w:rPr>
          <w:i/>
          <w:iCs/>
          <w:color w:val="1F1F1F"/>
        </w:rPr>
        <w:t xml:space="preserve"> </w:t>
      </w:r>
      <w:proofErr w:type="spellStart"/>
      <w:r w:rsidR="0006096E" w:rsidRPr="0006096E">
        <w:rPr>
          <w:i/>
          <w:iCs/>
          <w:color w:val="1F1F1F"/>
        </w:rPr>
        <w:t>Campylobacter</w:t>
      </w:r>
      <w:proofErr w:type="spellEnd"/>
      <w:r w:rsidR="0006096E" w:rsidRPr="0006096E">
        <w:rPr>
          <w:i/>
          <w:iCs/>
          <w:color w:val="1F1F1F"/>
        </w:rPr>
        <w:t xml:space="preserve"> </w:t>
      </w:r>
      <w:proofErr w:type="spellStart"/>
      <w:r w:rsidR="0006096E" w:rsidRPr="0006096E">
        <w:rPr>
          <w:i/>
          <w:iCs/>
          <w:color w:val="1F1F1F"/>
        </w:rPr>
        <w:t>isolated</w:t>
      </w:r>
      <w:proofErr w:type="spellEnd"/>
      <w:r w:rsidR="0006096E" w:rsidRPr="0006096E">
        <w:rPr>
          <w:i/>
          <w:iCs/>
          <w:color w:val="1F1F1F"/>
        </w:rPr>
        <w:t xml:space="preserve"> </w:t>
      </w:r>
      <w:proofErr w:type="spellStart"/>
      <w:r w:rsidR="0006096E" w:rsidRPr="0006096E">
        <w:rPr>
          <w:i/>
          <w:iCs/>
          <w:color w:val="1F1F1F"/>
        </w:rPr>
        <w:t>from</w:t>
      </w:r>
      <w:proofErr w:type="spellEnd"/>
      <w:r w:rsidR="0006096E" w:rsidRPr="0006096E">
        <w:rPr>
          <w:i/>
          <w:iCs/>
          <w:color w:val="1F1F1F"/>
        </w:rPr>
        <w:t xml:space="preserve"> </w:t>
      </w:r>
      <w:proofErr w:type="spellStart"/>
      <w:r w:rsidR="0006096E" w:rsidRPr="0006096E">
        <w:rPr>
          <w:i/>
          <w:iCs/>
          <w:color w:val="1F1F1F"/>
        </w:rPr>
        <w:t>turkeys</w:t>
      </w:r>
      <w:proofErr w:type="spellEnd"/>
    </w:p>
    <w:p w:rsidR="00291EF2" w:rsidRPr="00291EF2" w:rsidRDefault="00291EF2" w:rsidP="00291EF2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06096E" w:rsidP="0006096E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06096E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06096E">
        <w:rPr>
          <w:rFonts w:asciiTheme="majorBidi" w:hAnsiTheme="majorBidi" w:cstheme="majorBidi"/>
          <w:sz w:val="28"/>
          <w:szCs w:val="28"/>
        </w:rPr>
        <w:t xml:space="preserve"> Sources of contamin</w:t>
      </w:r>
      <w:bookmarkStart w:id="0" w:name="_GoBack"/>
      <w:bookmarkEnd w:id="0"/>
      <w:r w:rsidRPr="0006096E">
        <w:rPr>
          <w:rFonts w:asciiTheme="majorBidi" w:hAnsiTheme="majorBidi" w:cstheme="majorBidi"/>
          <w:sz w:val="28"/>
          <w:szCs w:val="28"/>
        </w:rPr>
        <w:t xml:space="preserve">ation,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susceptibility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thermophilic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Campylobacter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turkey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06096E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06096E">
        <w:rPr>
          <w:rFonts w:asciiTheme="majorBidi" w:hAnsiTheme="majorBidi" w:cstheme="majorBidi"/>
          <w:sz w:val="28"/>
          <w:szCs w:val="28"/>
        </w:rPr>
        <w:t xml:space="preserve"> A total of 300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3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fecal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droppings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) and 4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slaughterhouses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(neck skins and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ceca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located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in the middle area of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Boumerdès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Bouira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).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detection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, an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antibiogram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realized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slaughterhouses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06096E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cecum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(90.0%, 90/100; 95% confidence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interval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(CI)=84.1-95.9%),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fecal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dropping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(68.0%, 68/100; 95% CI=58.9–77.1%), and neck skin (55.0%, 55/100; 95% CI=45.2–64.8%)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positive for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thermophilic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096E">
        <w:rPr>
          <w:rFonts w:asciiTheme="majorBidi" w:hAnsiTheme="majorBidi" w:cstheme="majorBidi"/>
          <w:sz w:val="28"/>
          <w:szCs w:val="28"/>
        </w:rPr>
        <w:t>Campylobacter</w:t>
      </w:r>
      <w:proofErr w:type="spellEnd"/>
      <w:r w:rsidRPr="0006096E">
        <w:rPr>
          <w:rFonts w:asciiTheme="majorBidi" w:hAnsiTheme="majorBidi" w:cstheme="majorBidi"/>
          <w:sz w:val="28"/>
          <w:szCs w:val="28"/>
        </w:rPr>
        <w:t xml:space="preserve"> (p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657</cp:revision>
  <dcterms:created xsi:type="dcterms:W3CDTF">2019-12-10T12:38:00Z</dcterms:created>
  <dcterms:modified xsi:type="dcterms:W3CDTF">2025-01-21T13:09:00Z</dcterms:modified>
</cp:coreProperties>
</file>