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6" w:rsidRDefault="00103081" w:rsidP="00CA3442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CA3442" w:rsidRPr="00CA3442">
        <w:rPr>
          <w:i/>
          <w:iCs/>
          <w:color w:val="1F1F1F"/>
        </w:rPr>
        <w:t xml:space="preserve">Reproduction performance and </w:t>
      </w:r>
      <w:proofErr w:type="spellStart"/>
      <w:r w:rsidR="00CA3442" w:rsidRPr="00CA3442">
        <w:rPr>
          <w:i/>
          <w:iCs/>
          <w:color w:val="1F1F1F"/>
        </w:rPr>
        <w:t>blood</w:t>
      </w:r>
      <w:proofErr w:type="spellEnd"/>
      <w:r w:rsidR="00CA3442" w:rsidRPr="00CA3442">
        <w:rPr>
          <w:i/>
          <w:iCs/>
          <w:color w:val="1F1F1F"/>
        </w:rPr>
        <w:t xml:space="preserve"> </w:t>
      </w:r>
      <w:proofErr w:type="spellStart"/>
      <w:r w:rsidR="00CA3442" w:rsidRPr="00CA3442">
        <w:rPr>
          <w:i/>
          <w:iCs/>
          <w:color w:val="1F1F1F"/>
        </w:rPr>
        <w:t>biochemical</w:t>
      </w:r>
      <w:proofErr w:type="spellEnd"/>
      <w:r w:rsidR="00CA3442" w:rsidRPr="00CA3442">
        <w:rPr>
          <w:i/>
          <w:iCs/>
          <w:color w:val="1F1F1F"/>
        </w:rPr>
        <w:t xml:space="preserve"> </w:t>
      </w:r>
      <w:proofErr w:type="spellStart"/>
      <w:r w:rsidR="00CA3442" w:rsidRPr="00CA3442">
        <w:rPr>
          <w:i/>
          <w:iCs/>
          <w:color w:val="1F1F1F"/>
        </w:rPr>
        <w:t>parameters</w:t>
      </w:r>
      <w:proofErr w:type="spellEnd"/>
      <w:r w:rsidR="00CA3442" w:rsidRPr="00CA3442">
        <w:rPr>
          <w:i/>
          <w:iCs/>
          <w:color w:val="1F1F1F"/>
        </w:rPr>
        <w:t xml:space="preserve"> in </w:t>
      </w:r>
      <w:proofErr w:type="spellStart"/>
      <w:r w:rsidR="00CA3442" w:rsidRPr="00CA3442">
        <w:rPr>
          <w:i/>
          <w:iCs/>
          <w:color w:val="1F1F1F"/>
        </w:rPr>
        <w:t>dairy</w:t>
      </w:r>
      <w:proofErr w:type="spellEnd"/>
      <w:r w:rsidR="00CA3442" w:rsidRPr="00CA3442">
        <w:rPr>
          <w:i/>
          <w:iCs/>
          <w:color w:val="1F1F1F"/>
        </w:rPr>
        <w:t xml:space="preserve"> </w:t>
      </w:r>
      <w:proofErr w:type="spellStart"/>
      <w:proofErr w:type="gramStart"/>
      <w:r w:rsidR="00CA3442" w:rsidRPr="00CA3442">
        <w:rPr>
          <w:i/>
          <w:iCs/>
          <w:color w:val="1F1F1F"/>
        </w:rPr>
        <w:t>cows</w:t>
      </w:r>
      <w:proofErr w:type="spellEnd"/>
      <w:r w:rsidR="00CA3442" w:rsidRPr="00CA3442">
        <w:rPr>
          <w:i/>
          <w:iCs/>
          <w:color w:val="1F1F1F"/>
        </w:rPr>
        <w:t>:</w:t>
      </w:r>
      <w:proofErr w:type="gramEnd"/>
      <w:r w:rsidR="00CA3442" w:rsidRPr="00CA3442">
        <w:rPr>
          <w:i/>
          <w:iCs/>
          <w:color w:val="1F1F1F"/>
        </w:rPr>
        <w:t xml:space="preserve"> Relationship </w:t>
      </w:r>
      <w:proofErr w:type="spellStart"/>
      <w:r w:rsidR="00CA3442" w:rsidRPr="00CA3442">
        <w:rPr>
          <w:i/>
          <w:iCs/>
          <w:color w:val="1F1F1F"/>
        </w:rPr>
        <w:t>with</w:t>
      </w:r>
      <w:proofErr w:type="spellEnd"/>
      <w:r w:rsidR="00CA3442" w:rsidRPr="00CA3442">
        <w:rPr>
          <w:i/>
          <w:iCs/>
          <w:color w:val="1F1F1F"/>
        </w:rPr>
        <w:t xml:space="preserve"> </w:t>
      </w:r>
      <w:proofErr w:type="spellStart"/>
      <w:r w:rsidR="00CA3442" w:rsidRPr="00CA3442">
        <w:rPr>
          <w:i/>
          <w:iCs/>
          <w:color w:val="1F1F1F"/>
        </w:rPr>
        <w:t>oxidative</w:t>
      </w:r>
      <w:proofErr w:type="spellEnd"/>
      <w:r w:rsidR="00CA3442" w:rsidRPr="00CA3442">
        <w:rPr>
          <w:i/>
          <w:iCs/>
          <w:color w:val="1F1F1F"/>
        </w:rPr>
        <w:t xml:space="preserve"> stress </w:t>
      </w:r>
      <w:proofErr w:type="spellStart"/>
      <w:r w:rsidR="00CA3442" w:rsidRPr="00CA3442">
        <w:rPr>
          <w:i/>
          <w:iCs/>
          <w:color w:val="1F1F1F"/>
        </w:rPr>
        <w:t>status</w:t>
      </w:r>
      <w:proofErr w:type="spellEnd"/>
    </w:p>
    <w:p w:rsidR="00834BAA" w:rsidRPr="00834BAA" w:rsidRDefault="00834BAA" w:rsidP="00834BA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CA3442" w:rsidP="00CA3442">
      <w:pPr>
        <w:rPr>
          <w:rFonts w:asciiTheme="majorBidi" w:hAnsiTheme="majorBidi" w:cstheme="majorBidi"/>
          <w:sz w:val="28"/>
          <w:szCs w:val="28"/>
        </w:rPr>
      </w:pPr>
      <w:r w:rsidRPr="00CA3442">
        <w:rPr>
          <w:rFonts w:asciiTheme="majorBidi" w:hAnsiTheme="majorBidi" w:cstheme="majorBidi"/>
          <w:sz w:val="28"/>
          <w:szCs w:val="28"/>
        </w:rPr>
        <w:t xml:space="preserve">Background and </w:t>
      </w:r>
      <w:proofErr w:type="spellStart"/>
      <w:proofErr w:type="gramStart"/>
      <w:r w:rsidRPr="00CA3442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the last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decades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reproduction performances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declined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dramatically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worldwide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but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little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concerning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involvement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oxidative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stress as a causative factor.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Oxidative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stress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act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negative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impacts on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cell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membrane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integrity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active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molecules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subsequent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effects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on reproduction. The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current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oxidative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stress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status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reproductive performances.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Peripheral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concentration of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oxidative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stress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biomarkers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glutathione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S-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transferase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(GST) and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malondialdehyde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(MDA), and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biochemical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parameters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(glucose, total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lipids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cholesterol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triglycerides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albumin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total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proteins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calcium,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urea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direct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bilirubin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alanine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aminotransferase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aspartate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aminotransferase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alkaline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phosphatase)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40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. Body condition score (BCS),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calving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to first service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interval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(FSI),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calving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to conception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interval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(CCI), and the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of service per conception (SPC)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simultaneously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recorded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cow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CA3442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Concerning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FSI,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groups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>: Group 1 (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44 to 60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>), Group 2 (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60 to 70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>), and Group 3 (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70 to 80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). For CCI,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groups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A3442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CA3442">
        <w:rPr>
          <w:rFonts w:asciiTheme="majorBidi" w:hAnsiTheme="majorBidi" w:cstheme="majorBidi"/>
          <w:sz w:val="28"/>
          <w:szCs w:val="28"/>
        </w:rPr>
        <w:t xml:space="preserve"> Group 1 (110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). MDA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high values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lowest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BCS (1.5)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BCS note of 2.5 and 3.5. No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difference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oxidative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stress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status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(MDA and GST)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to reproductive performances (FSI, CCI, and SPC) in all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studied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groups. </w:t>
      </w:r>
      <w:proofErr w:type="gramStart"/>
      <w:r w:rsidRPr="00CA3442">
        <w:rPr>
          <w:rFonts w:asciiTheme="majorBidi" w:hAnsiTheme="majorBidi" w:cstheme="majorBidi"/>
          <w:sz w:val="28"/>
          <w:szCs w:val="28"/>
        </w:rPr>
        <w:t>Conclusion:</w:t>
      </w:r>
      <w:proofErr w:type="gramEnd"/>
      <w:r w:rsidRPr="00CA344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relatively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altered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oxidative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stress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status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abnormal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reproductive performances;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, no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difference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recorded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whatever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 xml:space="preserve"> reproductive </w:t>
      </w:r>
      <w:proofErr w:type="spellStart"/>
      <w:r w:rsidRPr="00CA3442">
        <w:rPr>
          <w:rFonts w:asciiTheme="majorBidi" w:hAnsiTheme="majorBidi" w:cstheme="majorBidi"/>
          <w:sz w:val="28"/>
          <w:szCs w:val="28"/>
        </w:rPr>
        <w:t>parameter</w:t>
      </w:r>
      <w:proofErr w:type="spellEnd"/>
      <w:r w:rsidRPr="00CA3442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666</cp:revision>
  <dcterms:created xsi:type="dcterms:W3CDTF">2019-12-10T12:38:00Z</dcterms:created>
  <dcterms:modified xsi:type="dcterms:W3CDTF">2025-01-22T09:27:00Z</dcterms:modified>
</cp:coreProperties>
</file>