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A6" w:rsidRDefault="00103081" w:rsidP="009A5420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9A5420" w:rsidRPr="009A5420">
        <w:rPr>
          <w:i/>
          <w:iCs/>
          <w:color w:val="1F1F1F"/>
        </w:rPr>
        <w:t>Prevalence</w:t>
      </w:r>
      <w:proofErr w:type="spellEnd"/>
      <w:r w:rsidR="009A5420" w:rsidRPr="009A5420">
        <w:rPr>
          <w:i/>
          <w:iCs/>
          <w:color w:val="1F1F1F"/>
        </w:rPr>
        <w:t xml:space="preserve"> and </w:t>
      </w:r>
      <w:proofErr w:type="spellStart"/>
      <w:r w:rsidR="009A5420" w:rsidRPr="009A5420">
        <w:rPr>
          <w:i/>
          <w:iCs/>
          <w:color w:val="1F1F1F"/>
        </w:rPr>
        <w:t>associated</w:t>
      </w:r>
      <w:proofErr w:type="spellEnd"/>
      <w:r w:rsidR="009A5420" w:rsidRPr="009A5420">
        <w:rPr>
          <w:i/>
          <w:iCs/>
          <w:color w:val="1F1F1F"/>
        </w:rPr>
        <w:t xml:space="preserve"> </w:t>
      </w:r>
      <w:proofErr w:type="spellStart"/>
      <w:r w:rsidR="009A5420" w:rsidRPr="009A5420">
        <w:rPr>
          <w:i/>
          <w:iCs/>
          <w:color w:val="1F1F1F"/>
        </w:rPr>
        <w:t>risk</w:t>
      </w:r>
      <w:proofErr w:type="spellEnd"/>
      <w:r w:rsidR="009A5420" w:rsidRPr="009A5420">
        <w:rPr>
          <w:i/>
          <w:iCs/>
          <w:color w:val="1F1F1F"/>
        </w:rPr>
        <w:t xml:space="preserve"> </w:t>
      </w:r>
      <w:proofErr w:type="spellStart"/>
      <w:r w:rsidR="009A5420" w:rsidRPr="009A5420">
        <w:rPr>
          <w:i/>
          <w:iCs/>
          <w:color w:val="1F1F1F"/>
        </w:rPr>
        <w:t>factors</w:t>
      </w:r>
      <w:proofErr w:type="spellEnd"/>
      <w:r w:rsidR="009A5420" w:rsidRPr="009A5420">
        <w:rPr>
          <w:i/>
          <w:iCs/>
          <w:color w:val="1F1F1F"/>
        </w:rPr>
        <w:t xml:space="preserve"> of </w:t>
      </w:r>
      <w:proofErr w:type="spellStart"/>
      <w:r w:rsidR="009A5420" w:rsidRPr="009A5420">
        <w:rPr>
          <w:i/>
          <w:iCs/>
          <w:color w:val="1F1F1F"/>
        </w:rPr>
        <w:t>cryptosporidiosis</w:t>
      </w:r>
      <w:proofErr w:type="spellEnd"/>
      <w:r w:rsidR="009A5420" w:rsidRPr="009A5420">
        <w:rPr>
          <w:i/>
          <w:iCs/>
          <w:color w:val="1F1F1F"/>
        </w:rPr>
        <w:t xml:space="preserve"> </w:t>
      </w:r>
      <w:proofErr w:type="spellStart"/>
      <w:r w:rsidR="009A5420" w:rsidRPr="009A5420">
        <w:rPr>
          <w:i/>
          <w:iCs/>
          <w:color w:val="1F1F1F"/>
        </w:rPr>
        <w:t>among</w:t>
      </w:r>
      <w:proofErr w:type="spellEnd"/>
      <w:r w:rsidR="009A5420" w:rsidRPr="009A5420">
        <w:rPr>
          <w:i/>
          <w:iCs/>
          <w:color w:val="1F1F1F"/>
        </w:rPr>
        <w:t xml:space="preserve"> </w:t>
      </w:r>
      <w:proofErr w:type="spellStart"/>
      <w:r w:rsidR="009A5420" w:rsidRPr="009A5420">
        <w:rPr>
          <w:i/>
          <w:iCs/>
          <w:color w:val="1F1F1F"/>
        </w:rPr>
        <w:t>cattle</w:t>
      </w:r>
      <w:proofErr w:type="spellEnd"/>
      <w:r w:rsidR="009A5420" w:rsidRPr="009A5420">
        <w:rPr>
          <w:i/>
          <w:iCs/>
          <w:color w:val="1F1F1F"/>
        </w:rPr>
        <w:t xml:space="preserve"> in the </w:t>
      </w:r>
      <w:proofErr w:type="spellStart"/>
      <w:r w:rsidR="009A5420" w:rsidRPr="009A5420">
        <w:rPr>
          <w:i/>
          <w:iCs/>
          <w:color w:val="1F1F1F"/>
        </w:rPr>
        <w:t>region</w:t>
      </w:r>
      <w:proofErr w:type="spellEnd"/>
      <w:r w:rsidR="009A5420" w:rsidRPr="009A5420">
        <w:rPr>
          <w:i/>
          <w:iCs/>
          <w:color w:val="1F1F1F"/>
        </w:rPr>
        <w:t xml:space="preserve"> of </w:t>
      </w:r>
      <w:proofErr w:type="spellStart"/>
      <w:r w:rsidR="009A5420" w:rsidRPr="009A5420">
        <w:rPr>
          <w:i/>
          <w:iCs/>
          <w:color w:val="1F1F1F"/>
        </w:rPr>
        <w:t>eastern</w:t>
      </w:r>
      <w:proofErr w:type="spellEnd"/>
      <w:r w:rsidR="009A5420" w:rsidRPr="009A5420">
        <w:rPr>
          <w:i/>
          <w:iCs/>
          <w:color w:val="1F1F1F"/>
        </w:rPr>
        <w:t xml:space="preserve"> </w:t>
      </w:r>
      <w:proofErr w:type="spellStart"/>
      <w:r w:rsidR="009A5420" w:rsidRPr="009A5420">
        <w:rPr>
          <w:i/>
          <w:iCs/>
          <w:color w:val="1F1F1F"/>
        </w:rPr>
        <w:t>Algeria</w:t>
      </w:r>
      <w:proofErr w:type="spellEnd"/>
    </w:p>
    <w:p w:rsidR="00834BAA" w:rsidRPr="00834BAA" w:rsidRDefault="00834BAA" w:rsidP="00834BA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9A5420" w:rsidP="009A5420">
      <w:pPr>
        <w:rPr>
          <w:rFonts w:asciiTheme="majorBidi" w:hAnsiTheme="majorBidi" w:cstheme="majorBidi"/>
          <w:sz w:val="28"/>
          <w:szCs w:val="28"/>
        </w:rPr>
      </w:pPr>
      <w:r w:rsidRPr="009A5420">
        <w:rPr>
          <w:rFonts w:asciiTheme="majorBidi" w:hAnsiTheme="majorBidi" w:cstheme="majorBidi"/>
          <w:sz w:val="28"/>
          <w:szCs w:val="28"/>
        </w:rPr>
        <w:t>A cross-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sectional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undertaken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assess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Cryptosporidium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infection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calves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in and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around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Annaba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town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eastern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traditional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breeding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smallholders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, and in cross and local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calves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breed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hundred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forty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fecal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calves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younger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four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months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screened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Cryptosporidium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oocysts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microscopy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overall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rate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24.11%. Associations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independent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variable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age</w:t>
      </w:r>
      <w:proofErr w:type="gramStart"/>
      <w:r w:rsidRPr="009A5420">
        <w:rPr>
          <w:rFonts w:asciiTheme="majorBidi" w:hAnsiTheme="majorBidi" w:cstheme="majorBidi"/>
          <w:sz w:val="28"/>
          <w:szCs w:val="28"/>
        </w:rPr>
        <w:t>,type</w:t>
      </w:r>
      <w:proofErr w:type="spellEnd"/>
      <w:proofErr w:type="gramEnd"/>
      <w:r w:rsidRPr="009A542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rearingroom,hygienic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condition of the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calvesandcryptosporidiosisinfection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statistically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A5420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9A5420">
        <w:rPr>
          <w:rFonts w:asciiTheme="majorBidi" w:hAnsiTheme="majorBidi" w:cstheme="majorBidi"/>
          <w:sz w:val="28"/>
          <w:szCs w:val="28"/>
        </w:rPr>
        <w:t xml:space="preserve"> (p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676</cp:revision>
  <dcterms:created xsi:type="dcterms:W3CDTF">2019-12-10T12:38:00Z</dcterms:created>
  <dcterms:modified xsi:type="dcterms:W3CDTF">2025-01-22T10:11:00Z</dcterms:modified>
</cp:coreProperties>
</file>