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Pr="005D1D0B" w:rsidRDefault="00103081" w:rsidP="00663591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663591" w:rsidRPr="00663591">
        <w:rPr>
          <w:color w:val="1F1F1F"/>
        </w:rPr>
        <w:t>Epidemiological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study</w:t>
      </w:r>
      <w:proofErr w:type="spellEnd"/>
      <w:r w:rsidR="00663591" w:rsidRPr="00663591">
        <w:rPr>
          <w:color w:val="1F1F1F"/>
        </w:rPr>
        <w:t xml:space="preserve"> of </w:t>
      </w:r>
      <w:proofErr w:type="spellStart"/>
      <w:r w:rsidR="00663591" w:rsidRPr="00663591">
        <w:rPr>
          <w:color w:val="1F1F1F"/>
        </w:rPr>
        <w:t>sausage</w:t>
      </w:r>
      <w:proofErr w:type="spellEnd"/>
      <w:r w:rsidR="00663591" w:rsidRPr="00663591">
        <w:rPr>
          <w:color w:val="1F1F1F"/>
        </w:rPr>
        <w:t xml:space="preserve"> in </w:t>
      </w:r>
      <w:proofErr w:type="spellStart"/>
      <w:proofErr w:type="gramStart"/>
      <w:r w:rsidR="00663591" w:rsidRPr="00663591">
        <w:rPr>
          <w:color w:val="1F1F1F"/>
        </w:rPr>
        <w:t>Algeria</w:t>
      </w:r>
      <w:proofErr w:type="spellEnd"/>
      <w:r w:rsidR="00663591" w:rsidRPr="00663591">
        <w:rPr>
          <w:color w:val="1F1F1F"/>
        </w:rPr>
        <w:t>:</w:t>
      </w:r>
      <w:proofErr w:type="gram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Prevalence</w:t>
      </w:r>
      <w:proofErr w:type="spellEnd"/>
      <w:r w:rsidR="00663591" w:rsidRPr="00663591">
        <w:rPr>
          <w:color w:val="1F1F1F"/>
        </w:rPr>
        <w:t xml:space="preserve">, </w:t>
      </w:r>
      <w:proofErr w:type="spellStart"/>
      <w:r w:rsidR="00663591" w:rsidRPr="00663591">
        <w:rPr>
          <w:color w:val="1F1F1F"/>
        </w:rPr>
        <w:t>quality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assessment</w:t>
      </w:r>
      <w:proofErr w:type="spellEnd"/>
      <w:r w:rsidR="00663591" w:rsidRPr="00663591">
        <w:rPr>
          <w:color w:val="1F1F1F"/>
        </w:rPr>
        <w:t xml:space="preserve">, and </w:t>
      </w:r>
      <w:proofErr w:type="spellStart"/>
      <w:r w:rsidR="00663591" w:rsidRPr="00663591">
        <w:rPr>
          <w:color w:val="1F1F1F"/>
        </w:rPr>
        <w:t>antibiotic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resistance</w:t>
      </w:r>
      <w:proofErr w:type="spellEnd"/>
      <w:r w:rsidR="00663591" w:rsidRPr="00663591">
        <w:rPr>
          <w:color w:val="1F1F1F"/>
        </w:rPr>
        <w:t xml:space="preserve"> of Staphylococcus aureus </w:t>
      </w:r>
      <w:proofErr w:type="spellStart"/>
      <w:r w:rsidR="00663591" w:rsidRPr="00663591">
        <w:rPr>
          <w:color w:val="1F1F1F"/>
        </w:rPr>
        <w:t>isolates</w:t>
      </w:r>
      <w:proofErr w:type="spellEnd"/>
      <w:r w:rsidR="00663591" w:rsidRPr="00663591">
        <w:rPr>
          <w:color w:val="1F1F1F"/>
        </w:rPr>
        <w:t xml:space="preserve"> and the </w:t>
      </w:r>
      <w:proofErr w:type="spellStart"/>
      <w:r w:rsidR="00663591" w:rsidRPr="00663591">
        <w:rPr>
          <w:color w:val="1F1F1F"/>
        </w:rPr>
        <w:t>risk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factors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associated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with</w:t>
      </w:r>
      <w:proofErr w:type="spellEnd"/>
      <w:r w:rsidR="00663591" w:rsidRPr="00663591">
        <w:rPr>
          <w:color w:val="1F1F1F"/>
        </w:rPr>
        <w:t xml:space="preserve"> consumer habits </w:t>
      </w:r>
      <w:proofErr w:type="spellStart"/>
      <w:r w:rsidR="00663591" w:rsidRPr="00663591">
        <w:rPr>
          <w:color w:val="1F1F1F"/>
        </w:rPr>
        <w:t>affecting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foodborne</w:t>
      </w:r>
      <w:proofErr w:type="spellEnd"/>
      <w:r w:rsidR="00663591" w:rsidRPr="00663591">
        <w:rPr>
          <w:color w:val="1F1F1F"/>
        </w:rPr>
        <w:t xml:space="preserve"> </w:t>
      </w:r>
      <w:proofErr w:type="spellStart"/>
      <w:r w:rsidR="00663591" w:rsidRPr="00663591">
        <w:rPr>
          <w:color w:val="1F1F1F"/>
        </w:rPr>
        <w:t>poisoning</w:t>
      </w:r>
      <w:proofErr w:type="spellEnd"/>
    </w:p>
    <w:p w:rsidR="00713449" w:rsidRPr="00713449" w:rsidRDefault="00713449" w:rsidP="00713449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663591" w:rsidP="00663591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63591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: The first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Staphylococcus aureus contamination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municipalities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Northeast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Second, </w:t>
      </w:r>
      <w:proofErr w:type="gramStart"/>
      <w:r w:rsidRPr="00663591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663591">
        <w:rPr>
          <w:rFonts w:asciiTheme="majorBidi" w:hAnsiTheme="majorBidi" w:cstheme="majorBidi"/>
          <w:sz w:val="28"/>
          <w:szCs w:val="28"/>
        </w:rPr>
        <w:t xml:space="preserve"> consumer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purchasing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designed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have a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association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occurrence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foodborne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poisoning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relationship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independent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variables.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: A total of 230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butcheries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departments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Daira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)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40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municipalities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included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collect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distribute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700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structured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questionnaires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Our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at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time,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June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2016 and April 2018.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once per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butchery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estimate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S. aureus contamination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deduct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(Merguez)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All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questionnaires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distributed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collect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information on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aspects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foodborne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The data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statistical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approaches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as the Chi-square test and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odds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ratio (OR)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univariable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logistic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model. All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studying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association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occurrence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claimed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have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poisoning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663591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S. aureus contamination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25.22% (n=58/230). Over 83.33%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at least one of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(58%)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fosfomycin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(33%),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penicillin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G (25%),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oxacillin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(36%).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the multiple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(MAR) index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include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20 profiles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MAR &gt;0.2. Out of the 440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22.16%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having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poisoning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6359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outside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home (24.30%, OR=1.769, p=0.040),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summer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season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(24.30%, OR=1.159)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lunch (26.50%, OR=1.421). Conclusion: Our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highlights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 high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S. aureus contamination in Merguez,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departments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and the high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multidrug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of S. aureus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lastRenderedPageBreak/>
        <w:t>isolates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oxacillin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S. aureus contamination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public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reduce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prevent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spread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robust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management and monitoring of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use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improve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sanitation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conditions and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education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regarding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personal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hygiene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 change certain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habits of Algerian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safety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Finally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concluded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the application of the HACCP system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either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butcheries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producing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sausage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and/or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perspective,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might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characterize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Staphylococcus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63591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663591">
        <w:rPr>
          <w:rFonts w:asciiTheme="majorBidi" w:hAnsiTheme="majorBidi" w:cstheme="majorBidi"/>
          <w:sz w:val="28"/>
          <w:szCs w:val="28"/>
        </w:rPr>
        <w:t xml:space="preserve"> S. aureus to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 xml:space="preserve"> virulence </w:t>
      </w:r>
      <w:proofErr w:type="spellStart"/>
      <w:r w:rsidRPr="00663591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663591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690</cp:revision>
  <dcterms:created xsi:type="dcterms:W3CDTF">2019-12-10T12:38:00Z</dcterms:created>
  <dcterms:modified xsi:type="dcterms:W3CDTF">2025-01-22T14:10:00Z</dcterms:modified>
</cp:coreProperties>
</file>