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4B" w:rsidRDefault="00103081" w:rsidP="00184E77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184E77">
        <w:t>Assessing</w:t>
      </w:r>
      <w:proofErr w:type="spellEnd"/>
      <w:r w:rsidR="00184E77">
        <w:t xml:space="preserve"> </w:t>
      </w:r>
      <w:proofErr w:type="spellStart"/>
      <w:r w:rsidR="00184E77">
        <w:t>hygiene</w:t>
      </w:r>
      <w:proofErr w:type="spellEnd"/>
      <w:r w:rsidR="00184E77">
        <w:t xml:space="preserve"> </w:t>
      </w:r>
      <w:proofErr w:type="spellStart"/>
      <w:r w:rsidR="00184E77">
        <w:t>indicators</w:t>
      </w:r>
      <w:proofErr w:type="spellEnd"/>
      <w:r w:rsidR="00184E77">
        <w:t xml:space="preserve"> in </w:t>
      </w:r>
      <w:proofErr w:type="spellStart"/>
      <w:r w:rsidR="00184E77">
        <w:t>two</w:t>
      </w:r>
      <w:proofErr w:type="spellEnd"/>
      <w:r w:rsidR="00184E77">
        <w:t xml:space="preserve"> </w:t>
      </w:r>
      <w:proofErr w:type="spellStart"/>
      <w:r w:rsidR="00184E77">
        <w:t>dairies</w:t>
      </w:r>
      <w:proofErr w:type="spellEnd"/>
      <w:r w:rsidR="00184E77">
        <w:t xml:space="preserve"> in </w:t>
      </w:r>
      <w:proofErr w:type="spellStart"/>
      <w:r w:rsidR="00184E77">
        <w:t>Algeria</w:t>
      </w:r>
      <w:proofErr w:type="spellEnd"/>
      <w:r w:rsidR="00184E77">
        <w:t xml:space="preserve"> in </w:t>
      </w:r>
      <w:proofErr w:type="spellStart"/>
      <w:r w:rsidR="00184E77">
        <w:t>producing</w:t>
      </w:r>
      <w:proofErr w:type="spellEnd"/>
      <w:r w:rsidR="00184E77">
        <w:t xml:space="preserve"> </w:t>
      </w:r>
      <w:proofErr w:type="spellStart"/>
      <w:r w:rsidR="00184E77">
        <w:t>pasteurized</w:t>
      </w:r>
      <w:proofErr w:type="spellEnd"/>
      <w:r w:rsidR="00184E77">
        <w:t xml:space="preserve"> </w:t>
      </w:r>
      <w:proofErr w:type="spellStart"/>
      <w:r w:rsidR="00184E77">
        <w:t>milk</w:t>
      </w:r>
      <w:proofErr w:type="spellEnd"/>
    </w:p>
    <w:p w:rsidR="00184E77" w:rsidRPr="00184E77" w:rsidRDefault="00184E77" w:rsidP="00184E77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184E77" w:rsidP="00184E7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4E77">
        <w:rPr>
          <w:color w:val="222222"/>
          <w:sz w:val="34"/>
          <w:szCs w:val="34"/>
          <w:shd w:val="clear" w:color="auto" w:fill="FFFFFF"/>
        </w:rPr>
        <w:t xml:space="preserve">Background and </w:t>
      </w:r>
      <w:proofErr w:type="spellStart"/>
      <w:proofErr w:type="gramStart"/>
      <w:r w:rsidRPr="00184E77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184E77">
        <w:rPr>
          <w:color w:val="222222"/>
          <w:sz w:val="34"/>
          <w:szCs w:val="34"/>
          <w:shd w:val="clear" w:color="auto" w:fill="FFFFFF"/>
        </w:rPr>
        <w:t xml:space="preserve"> There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worldwide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controversy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about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choice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microbial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for use as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process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hygiene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This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aimed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evaluate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pertinence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either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coliforms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or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Enterobacteriaceae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(EB) as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process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hygiene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pasteurized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production line.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families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total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bacterial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some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stages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pasteurized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production line to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identify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origin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post-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pasteurization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contamination and compare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obtained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each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In addition,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bacteriological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profile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isolated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coliforms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EB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developed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Materials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proofErr w:type="gramStart"/>
      <w:r w:rsidRPr="00184E77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184E77">
        <w:rPr>
          <w:color w:val="222222"/>
          <w:sz w:val="34"/>
          <w:szCs w:val="34"/>
          <w:shd w:val="clear" w:color="auto" w:fill="FFFFFF"/>
        </w:rPr>
        <w:t xml:space="preserve"> One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thousand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hundred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pasteurized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cow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surfaces (pipes and tank) at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various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processing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stages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taken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dairies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northern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region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The total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microbial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(TF), total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coliforms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(TC),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thermotolerant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coliforms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and EB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enumerated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following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recommendations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ISO 4833:2006, ISO 4832:2006, and ISO 21528-2:2017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bacteriological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profile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determined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API 20E and 10S tests (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bioMérieux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France).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Furthermore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cleaning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efficiency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disinfection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protocol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surfaces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evaluated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contact agar slides 1 (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Liofilchem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™,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Italy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). </w:t>
      </w:r>
      <w:proofErr w:type="spellStart"/>
      <w:proofErr w:type="gramStart"/>
      <w:r w:rsidRPr="00184E77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Enumeration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shows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highest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contamination rate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recorded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by the total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units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>, 3.28 and 3.78 log CFU/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EB </w:t>
      </w:r>
      <w:r w:rsidRPr="00184E77">
        <w:rPr>
          <w:color w:val="222222"/>
          <w:sz w:val="34"/>
          <w:szCs w:val="34"/>
          <w:shd w:val="clear" w:color="auto" w:fill="FFFFFF"/>
        </w:rPr>
        <w:lastRenderedPageBreak/>
        <w:t>(−0.60 log CFU/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>) at post-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pasteurization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stage in Unit 1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coliforms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(0.44 log CFU/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) at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pasteurized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packaged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stage in Unit 2 are the least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germ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families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lowest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compliance rates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bacterial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contamination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reported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for total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flora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(82-85%) at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three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sampled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sites in Unit 2. In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comparison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highest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reported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Unit 1 (99.8%) and 2 (98%) by the EB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Assessing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surface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cleaning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disinfection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protocol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compliance shows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tank records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highest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non-compliance rates for EB and TF (4% and 3%) in Unit 2. EB are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represented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units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various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Acinetobacter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baumannii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Unit 1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Enterobacter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cloacae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Unit 2 </w:t>
      </w:r>
      <w:proofErr w:type="gramStart"/>
      <w:r w:rsidRPr="00184E77">
        <w:rPr>
          <w:color w:val="222222"/>
          <w:sz w:val="34"/>
          <w:szCs w:val="34"/>
          <w:shd w:val="clear" w:color="auto" w:fill="FFFFFF"/>
        </w:rPr>
        <w:t>are</w:t>
      </w:r>
      <w:proofErr w:type="gramEnd"/>
      <w:r w:rsidRPr="00184E7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common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three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families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Acinetobacter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Enterobacter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Unit 1, Escherichia,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Citrobacter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Enterobacter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Klebsiella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Hafnia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Unit 2 are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time persistent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bacterial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genera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along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production line.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Stenotrophomonas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Serratia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Salmonella,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Enterobacter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and Escherichia are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common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genera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units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</w:t>
      </w:r>
      <w:proofErr w:type="gramStart"/>
      <w:r w:rsidRPr="00184E77">
        <w:rPr>
          <w:color w:val="222222"/>
          <w:sz w:val="34"/>
          <w:szCs w:val="34"/>
          <w:shd w:val="clear" w:color="auto" w:fill="FFFFFF"/>
        </w:rPr>
        <w:t>Conclusion:</w:t>
      </w:r>
      <w:proofErr w:type="gramEnd"/>
      <w:r w:rsidRPr="00184E7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obtained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show no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difference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in the use of EB or TC as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hygiene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indicators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However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, if the objective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identify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bacterial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populations,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EBs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are the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84E77">
        <w:rPr>
          <w:color w:val="222222"/>
          <w:sz w:val="34"/>
          <w:szCs w:val="34"/>
          <w:shd w:val="clear" w:color="auto" w:fill="FFFFFF"/>
        </w:rPr>
        <w:t>appropriate</w:t>
      </w:r>
      <w:proofErr w:type="spellEnd"/>
      <w:r w:rsidRPr="00184E77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8112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794</cp:revision>
  <dcterms:created xsi:type="dcterms:W3CDTF">2019-12-10T12:38:00Z</dcterms:created>
  <dcterms:modified xsi:type="dcterms:W3CDTF">2025-01-29T13:12:00Z</dcterms:modified>
</cp:coreProperties>
</file>