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CC" w:rsidRDefault="007672CC" w:rsidP="007672CC">
      <w:pPr>
        <w:jc w:val="center"/>
        <w:rPr>
          <w:rFonts w:asciiTheme="majorBidi" w:hAnsiTheme="majorBidi" w:cstheme="majorBidi"/>
          <w:b/>
          <w:bCs/>
          <w:color w:val="000000"/>
          <w:sz w:val="28"/>
          <w:szCs w:val="28"/>
          <w:shd w:val="clear" w:color="auto" w:fill="FFFFFF"/>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 xml:space="preserve">Magistère </w:t>
      </w:r>
      <w:r w:rsidRPr="002779D7">
        <w:rPr>
          <w:rFonts w:asciiTheme="majorBidi" w:hAnsiTheme="majorBidi" w:cstheme="majorBidi"/>
          <w:b/>
          <w:bCs/>
          <w:color w:val="000000"/>
          <w:sz w:val="28"/>
          <w:szCs w:val="28"/>
          <w:shd w:val="clear" w:color="auto" w:fill="FFFFFF"/>
        </w:rPr>
        <w:t>de</w:t>
      </w:r>
      <w:r>
        <w:rPr>
          <w:rFonts w:asciiTheme="majorBidi" w:hAnsiTheme="majorBidi" w:cstheme="majorBidi"/>
          <w:b/>
          <w:bCs/>
          <w:color w:val="000000"/>
          <w:sz w:val="28"/>
          <w:szCs w:val="28"/>
          <w:shd w:val="clear" w:color="auto" w:fill="FFFFFF"/>
        </w:rPr>
        <w:t xml:space="preserve"> Mr</w:t>
      </w:r>
      <w:r w:rsidRPr="002779D7">
        <w:rPr>
          <w:rFonts w:asciiTheme="majorBidi" w:hAnsiTheme="majorBidi" w:cstheme="majorBidi"/>
          <w:b/>
          <w:bCs/>
          <w:color w:val="000000"/>
          <w:sz w:val="28"/>
          <w:szCs w:val="28"/>
          <w:shd w:val="clear" w:color="auto" w:fill="FFFFFF"/>
        </w:rPr>
        <w:t xml:space="preserve"> </w:t>
      </w:r>
      <w:proofErr w:type="spellStart"/>
      <w:r w:rsidRPr="007672CC">
        <w:rPr>
          <w:rFonts w:asciiTheme="majorBidi" w:hAnsiTheme="majorBidi" w:cstheme="majorBidi"/>
          <w:b/>
          <w:bCs/>
          <w:color w:val="000000"/>
          <w:sz w:val="28"/>
          <w:szCs w:val="28"/>
          <w:shd w:val="clear" w:color="auto" w:fill="FFFFFF"/>
        </w:rPr>
        <w:t>Salhi</w:t>
      </w:r>
      <w:proofErr w:type="spellEnd"/>
      <w:r w:rsidRPr="007672CC">
        <w:rPr>
          <w:rFonts w:asciiTheme="majorBidi" w:hAnsiTheme="majorBidi" w:cstheme="majorBidi"/>
          <w:b/>
          <w:bCs/>
          <w:color w:val="000000"/>
          <w:sz w:val="28"/>
          <w:szCs w:val="28"/>
          <w:shd w:val="clear" w:color="auto" w:fill="FFFFFF"/>
        </w:rPr>
        <w:t xml:space="preserve"> Omar</w:t>
      </w:r>
    </w:p>
    <w:p w:rsidR="007672CC" w:rsidRDefault="007672CC" w:rsidP="007672CC">
      <w:pPr>
        <w:jc w:val="center"/>
        <w:rPr>
          <w:rFonts w:asciiTheme="majorBidi" w:hAnsiTheme="majorBidi" w:cstheme="majorBidi"/>
          <w:b/>
          <w:bCs/>
          <w:color w:val="000000"/>
          <w:sz w:val="28"/>
          <w:szCs w:val="28"/>
          <w:shd w:val="clear" w:color="auto" w:fill="FFFFFF"/>
        </w:rPr>
      </w:pPr>
      <w:r w:rsidRPr="007672CC">
        <w:rPr>
          <w:rFonts w:asciiTheme="majorBidi" w:hAnsiTheme="majorBidi" w:cstheme="majorBidi"/>
          <w:b/>
          <w:bCs/>
          <w:color w:val="000000"/>
          <w:sz w:val="28"/>
          <w:szCs w:val="28"/>
          <w:shd w:val="clear" w:color="auto" w:fill="FFFFFF"/>
        </w:rPr>
        <w:t xml:space="preserve">Effet du niveau énergétique de l’aliment sur les paramètres de reproduction de la lapine locale </w:t>
      </w:r>
    </w:p>
    <w:p w:rsidR="007672CC" w:rsidRDefault="007672CC" w:rsidP="007672CC">
      <w:pPr>
        <w:jc w:val="center"/>
        <w:rPr>
          <w:rFonts w:asciiTheme="majorBidi" w:hAnsiTheme="majorBidi" w:cstheme="majorBidi"/>
          <w:b/>
          <w:bCs/>
          <w:color w:val="000000"/>
          <w:sz w:val="28"/>
          <w:szCs w:val="28"/>
          <w:shd w:val="clear" w:color="auto" w:fill="FFFFFF"/>
        </w:rPr>
      </w:pPr>
      <w:r w:rsidRPr="002779D7">
        <w:rPr>
          <w:rFonts w:asciiTheme="majorBidi" w:hAnsiTheme="majorBidi" w:cstheme="majorBidi"/>
          <w:b/>
          <w:bCs/>
          <w:color w:val="000000"/>
          <w:sz w:val="28"/>
          <w:szCs w:val="28"/>
          <w:shd w:val="clear" w:color="auto" w:fill="FFFFFF"/>
        </w:rPr>
        <w:t xml:space="preserve">Alger, </w:t>
      </w:r>
      <w:r w:rsidRPr="002779D7">
        <w:rPr>
          <w:rFonts w:asciiTheme="majorBidi" w:hAnsiTheme="majorBidi" w:cstheme="majorBidi"/>
          <w:b/>
          <w:bCs/>
          <w:sz w:val="28"/>
          <w:szCs w:val="28"/>
        </w:rPr>
        <w:t>É</w:t>
      </w:r>
      <w:r w:rsidRPr="002779D7">
        <w:rPr>
          <w:rFonts w:asciiTheme="majorBidi" w:hAnsiTheme="majorBidi" w:cstheme="majorBidi"/>
          <w:b/>
          <w:bCs/>
          <w:color w:val="000000"/>
          <w:sz w:val="28"/>
          <w:szCs w:val="28"/>
          <w:shd w:val="clear" w:color="auto" w:fill="FFFFFF"/>
        </w:rPr>
        <w:t>cole Nationale Supérieure Vétérinaire : 201</w:t>
      </w:r>
      <w:r>
        <w:rPr>
          <w:rFonts w:asciiTheme="majorBidi" w:hAnsiTheme="majorBidi" w:cstheme="majorBidi"/>
          <w:b/>
          <w:bCs/>
          <w:color w:val="000000"/>
          <w:sz w:val="28"/>
          <w:szCs w:val="28"/>
          <w:shd w:val="clear" w:color="auto" w:fill="FFFFFF"/>
        </w:rPr>
        <w:t>2</w:t>
      </w:r>
    </w:p>
    <w:p w:rsidR="007672CC" w:rsidRDefault="007672CC">
      <w:pPr>
        <w:rPr>
          <w:rFonts w:asciiTheme="majorBidi" w:hAnsiTheme="majorBidi" w:cstheme="majorBidi"/>
          <w:b/>
          <w:bCs/>
          <w:sz w:val="24"/>
          <w:szCs w:val="24"/>
        </w:rPr>
      </w:pPr>
    </w:p>
    <w:p w:rsidR="007672CC" w:rsidRDefault="007672CC">
      <w:pPr>
        <w:rPr>
          <w:rFonts w:asciiTheme="majorBidi" w:hAnsiTheme="majorBidi" w:cstheme="majorBidi"/>
          <w:sz w:val="24"/>
          <w:szCs w:val="24"/>
        </w:rPr>
      </w:pPr>
      <w:r w:rsidRPr="007672CC">
        <w:rPr>
          <w:rFonts w:asciiTheme="majorBidi" w:hAnsiTheme="majorBidi" w:cstheme="majorBidi"/>
          <w:b/>
          <w:bCs/>
          <w:sz w:val="24"/>
          <w:szCs w:val="24"/>
        </w:rPr>
        <w:t>Résumé</w:t>
      </w:r>
      <w:r w:rsidRPr="007672CC">
        <w:rPr>
          <w:rFonts w:asciiTheme="majorBidi" w:hAnsiTheme="majorBidi" w:cstheme="majorBidi"/>
          <w:sz w:val="24"/>
          <w:szCs w:val="24"/>
        </w:rPr>
        <w:t xml:space="preserve"> : </w:t>
      </w:r>
    </w:p>
    <w:p w:rsidR="007672CC" w:rsidRDefault="007672CC" w:rsidP="007672CC">
      <w:pPr>
        <w:rPr>
          <w:rFonts w:asciiTheme="majorBidi" w:hAnsiTheme="majorBidi" w:cstheme="majorBidi"/>
          <w:sz w:val="24"/>
          <w:szCs w:val="24"/>
          <w:lang w:val="en-US"/>
        </w:rPr>
      </w:pPr>
      <w:r w:rsidRPr="007672CC">
        <w:rPr>
          <w:rFonts w:asciiTheme="majorBidi" w:hAnsiTheme="majorBidi" w:cstheme="majorBidi"/>
          <w:sz w:val="24"/>
          <w:szCs w:val="24"/>
        </w:rPr>
        <w:t>L’objectif de notre travail était d’étudier l’effet du niveau énergétique de l’aliment sur les performances de reproduction, la croissance des lapereaux et l’ingéré alimentaire chez la lapine nullipare de population locale (</w:t>
      </w:r>
      <w:proofErr w:type="spellStart"/>
      <w:r w:rsidRPr="007672CC">
        <w:rPr>
          <w:rFonts w:asciiTheme="majorBidi" w:hAnsiTheme="majorBidi" w:cstheme="majorBidi"/>
          <w:sz w:val="24"/>
          <w:szCs w:val="24"/>
        </w:rPr>
        <w:t>Oryctolagus</w:t>
      </w:r>
      <w:proofErr w:type="spellEnd"/>
      <w:r w:rsidRPr="007672CC">
        <w:rPr>
          <w:rFonts w:asciiTheme="majorBidi" w:hAnsiTheme="majorBidi" w:cstheme="majorBidi"/>
          <w:sz w:val="24"/>
          <w:szCs w:val="24"/>
        </w:rPr>
        <w:t xml:space="preserve"> </w:t>
      </w:r>
      <w:proofErr w:type="spellStart"/>
      <w:r w:rsidRPr="007672CC">
        <w:rPr>
          <w:rFonts w:asciiTheme="majorBidi" w:hAnsiTheme="majorBidi" w:cstheme="majorBidi"/>
          <w:sz w:val="24"/>
          <w:szCs w:val="24"/>
        </w:rPr>
        <w:t>cuniculus</w:t>
      </w:r>
      <w:proofErr w:type="spellEnd"/>
      <w:r w:rsidRPr="007672CC">
        <w:rPr>
          <w:rFonts w:asciiTheme="majorBidi" w:hAnsiTheme="majorBidi" w:cstheme="majorBidi"/>
          <w:sz w:val="24"/>
          <w:szCs w:val="24"/>
        </w:rPr>
        <w:t xml:space="preserve">). Dans notre essai, les lapines nullipares au nombre de 75 ont été réparties en trois lots de 25 recevant chacun un type d’aliment de niveau énergétique différent : T (2300 kcal DE/kg), A (2450 kcal DE/kg) et B (2600 kcal DE/kg). Nos résultats montrent que la comparaison du poids moyen des femelles (à la saillie, mise-bas et sevrage) entre les trois lots ne laisse apparaître aucune différence significative (p &gt; 0,05). La taille de la portée et le poids individuel des lapereaux (à la naissance et au sevrage) ne sont pas significativement influencés par le niveau énergétique de l’aliment ingéré, par contre le poids total des portées est en moyenne significativement plus élevé dans le lot T (+ 18% à la naissance et 24% au sevrage) comparativement aux lots A et B. La mortinatalité et la mortalité naissance sevrage des lapereaux ne diffèrent pas significativement (p &gt; 0,05) entre les 3 lots de lapines recevant les trois régimes alimentaires expérimentaux. La croissance des lapereaux n’est pas influencée par le niveau énergétique lorsqu’on considère le poids individuel, par contre le poids total des lapereaux est significativement supérieur dans le lot T particulièrement de la 2ème à la 4ème En conclusion, l’élévation du niveau énergétique de l’aliment a un effet significatif sur l’amélioration de l’efficacité alimentaire chez les lapines nullipares. </w:t>
      </w:r>
      <w:proofErr w:type="gramStart"/>
      <w:r w:rsidRPr="007672CC">
        <w:rPr>
          <w:rFonts w:asciiTheme="majorBidi" w:hAnsiTheme="majorBidi" w:cstheme="majorBidi"/>
          <w:sz w:val="24"/>
          <w:szCs w:val="24"/>
        </w:rPr>
        <w:t>semaine</w:t>
      </w:r>
      <w:proofErr w:type="gramEnd"/>
      <w:r w:rsidRPr="007672CC">
        <w:rPr>
          <w:rFonts w:asciiTheme="majorBidi" w:hAnsiTheme="majorBidi" w:cstheme="majorBidi"/>
          <w:sz w:val="24"/>
          <w:szCs w:val="24"/>
        </w:rPr>
        <w:t xml:space="preserve"> d’âge (+24%). En ce qui concerne l’ingéré alimentaires, les résultats montrent que la concentration énergétique a eu un effet significatif sur les quantités d’aliment et d’énergie ingérées, les lapines ayant reçu l’aliment le plus énergétique ont les consommations les plus faibles, bien qu’un écart de 22% (p&lt;0,05), est enregistré entre le lot B et les deux autre lots (A et T) pour l’ingéré alimentaire, et de 15% (p&lt;0,05) pour l’énergie ingéré.</w:t>
      </w:r>
      <w:r w:rsidRPr="007672CC">
        <w:rPr>
          <w:rFonts w:asciiTheme="majorBidi" w:hAnsiTheme="majorBidi" w:cstheme="majorBidi"/>
          <w:sz w:val="24"/>
          <w:szCs w:val="24"/>
        </w:rPr>
        <w:br/>
      </w:r>
      <w:r w:rsidRPr="007672CC">
        <w:rPr>
          <w:rFonts w:asciiTheme="majorBidi" w:hAnsiTheme="majorBidi" w:cstheme="majorBidi"/>
          <w:sz w:val="24"/>
          <w:szCs w:val="24"/>
        </w:rPr>
        <w:br/>
      </w:r>
      <w:r w:rsidRPr="007672CC">
        <w:rPr>
          <w:rFonts w:asciiTheme="majorBidi" w:hAnsiTheme="majorBidi" w:cstheme="majorBidi"/>
          <w:b/>
          <w:bCs/>
          <w:sz w:val="24"/>
          <w:szCs w:val="24"/>
          <w:lang w:val="en-US"/>
        </w:rPr>
        <w:t>Abstract:</w:t>
      </w:r>
    </w:p>
    <w:p w:rsidR="00A050F2" w:rsidRPr="007672CC" w:rsidRDefault="007672CC" w:rsidP="007672CC">
      <w:pPr>
        <w:rPr>
          <w:rFonts w:asciiTheme="majorBidi" w:hAnsiTheme="majorBidi" w:cstheme="majorBidi"/>
          <w:sz w:val="24"/>
          <w:szCs w:val="24"/>
          <w:lang w:val="en-US"/>
        </w:rPr>
      </w:pPr>
      <w:r w:rsidRPr="007672CC">
        <w:rPr>
          <w:rFonts w:asciiTheme="majorBidi" w:hAnsiTheme="majorBidi" w:cstheme="majorBidi"/>
          <w:sz w:val="24"/>
          <w:szCs w:val="24"/>
          <w:lang w:val="en-US"/>
        </w:rPr>
        <w:br/>
        <w:t xml:space="preserve">The objective of our work was to study the effect of the energy level of the diet on reproductive performance, growth in rabbits and feed intake in </w:t>
      </w:r>
      <w:proofErr w:type="gramStart"/>
      <w:r w:rsidRPr="007672CC">
        <w:rPr>
          <w:rFonts w:asciiTheme="majorBidi" w:hAnsiTheme="majorBidi" w:cstheme="majorBidi"/>
          <w:sz w:val="24"/>
          <w:szCs w:val="24"/>
          <w:lang w:val="en-US"/>
        </w:rPr>
        <w:t>rabbits</w:t>
      </w:r>
      <w:proofErr w:type="gramEnd"/>
      <w:r w:rsidRPr="007672CC">
        <w:rPr>
          <w:rFonts w:asciiTheme="majorBidi" w:hAnsiTheme="majorBidi" w:cstheme="majorBidi"/>
          <w:sz w:val="24"/>
          <w:szCs w:val="24"/>
          <w:lang w:val="en-US"/>
        </w:rPr>
        <w:t xml:space="preserve"> </w:t>
      </w:r>
      <w:proofErr w:type="spellStart"/>
      <w:r w:rsidRPr="007672CC">
        <w:rPr>
          <w:rFonts w:asciiTheme="majorBidi" w:hAnsiTheme="majorBidi" w:cstheme="majorBidi"/>
          <w:sz w:val="24"/>
          <w:szCs w:val="24"/>
          <w:lang w:val="en-US"/>
        </w:rPr>
        <w:t>nulliparous</w:t>
      </w:r>
      <w:proofErr w:type="spellEnd"/>
      <w:r w:rsidRPr="007672CC">
        <w:rPr>
          <w:rFonts w:asciiTheme="majorBidi" w:hAnsiTheme="majorBidi" w:cstheme="majorBidi"/>
          <w:sz w:val="24"/>
          <w:szCs w:val="24"/>
          <w:lang w:val="en-US"/>
        </w:rPr>
        <w:t xml:space="preserve"> local population (</w:t>
      </w:r>
      <w:proofErr w:type="spellStart"/>
      <w:r w:rsidRPr="007672CC">
        <w:rPr>
          <w:rFonts w:asciiTheme="majorBidi" w:hAnsiTheme="majorBidi" w:cstheme="majorBidi"/>
          <w:sz w:val="24"/>
          <w:szCs w:val="24"/>
          <w:lang w:val="en-US"/>
        </w:rPr>
        <w:t>Oryctolagus</w:t>
      </w:r>
      <w:proofErr w:type="spellEnd"/>
      <w:r w:rsidRPr="007672CC">
        <w:rPr>
          <w:rFonts w:asciiTheme="majorBidi" w:hAnsiTheme="majorBidi" w:cstheme="majorBidi"/>
          <w:sz w:val="24"/>
          <w:szCs w:val="24"/>
          <w:lang w:val="en-US"/>
        </w:rPr>
        <w:t xml:space="preserve"> </w:t>
      </w:r>
      <w:proofErr w:type="spellStart"/>
      <w:r w:rsidRPr="007672CC">
        <w:rPr>
          <w:rFonts w:asciiTheme="majorBidi" w:hAnsiTheme="majorBidi" w:cstheme="majorBidi"/>
          <w:sz w:val="24"/>
          <w:szCs w:val="24"/>
          <w:lang w:val="en-US"/>
        </w:rPr>
        <w:t>cuniculus</w:t>
      </w:r>
      <w:proofErr w:type="spellEnd"/>
      <w:r w:rsidRPr="007672CC">
        <w:rPr>
          <w:rFonts w:asciiTheme="majorBidi" w:hAnsiTheme="majorBidi" w:cstheme="majorBidi"/>
          <w:sz w:val="24"/>
          <w:szCs w:val="24"/>
          <w:lang w:val="en-US"/>
        </w:rPr>
        <w:t xml:space="preserve">). In our test, the number of </w:t>
      </w:r>
      <w:proofErr w:type="spellStart"/>
      <w:r w:rsidRPr="007672CC">
        <w:rPr>
          <w:rFonts w:asciiTheme="majorBidi" w:hAnsiTheme="majorBidi" w:cstheme="majorBidi"/>
          <w:sz w:val="24"/>
          <w:szCs w:val="24"/>
          <w:lang w:val="en-US"/>
        </w:rPr>
        <w:t>nulliparous</w:t>
      </w:r>
      <w:proofErr w:type="spellEnd"/>
      <w:r w:rsidRPr="007672CC">
        <w:rPr>
          <w:rFonts w:asciiTheme="majorBidi" w:hAnsiTheme="majorBidi" w:cstheme="majorBidi"/>
          <w:sz w:val="24"/>
          <w:szCs w:val="24"/>
          <w:lang w:val="en-US"/>
        </w:rPr>
        <w:t xml:space="preserve"> rabbits 75 were divided into three lots of 25 each receiving one type of food at different energy: T (2300 kcal DE / kg), A (2450 kcal DE / kg) and B (2600 kcal DE / kg). Our results show that the comparison of the average weight of females (mating, calving and weaning) among the three batches does not show any significant difference (p&gt; 0.05). The litter size and weight of </w:t>
      </w:r>
      <w:r w:rsidRPr="007672CC">
        <w:rPr>
          <w:rFonts w:asciiTheme="majorBidi" w:hAnsiTheme="majorBidi" w:cstheme="majorBidi"/>
          <w:sz w:val="24"/>
          <w:szCs w:val="24"/>
          <w:lang w:val="en-US"/>
        </w:rPr>
        <w:lastRenderedPageBreak/>
        <w:t xml:space="preserve">individual rabbits (at birth and at weaning) were not significantly influenced by the energy level of the food ingested by the total weight against litter is on average significantly higher in Lot T (+ 18% at birth and at weaning 24%) compared with groups A and B. Stillbirth and birth-weaning mortality of rabbits did not differ significantly (p&gt; 0.05) between the 3 groups of rabbits receiving the three experimental diets. Growth in rabbits is not influenced by the energy level when considering the individual weight by the total weight against rabbits was significantly higher in Lot T especially the 2nd to 4th week of age (24% ). Regarding the food ingested, the results show that the energy concentration had a significant effect on the amounts of food and energy intake, rabbits given food as energy consumption have the lowest although a gap of 22% (p &lt;0.05) was recorded between Lot B and the other two groups (A and T) for the intake, and 15% (p &lt;0.05) energy ingested. In conclusion, raising the energy level of the diet has a significant effect on improving feed </w:t>
      </w:r>
      <w:proofErr w:type="spellStart"/>
      <w:r w:rsidRPr="007672CC">
        <w:rPr>
          <w:rFonts w:asciiTheme="majorBidi" w:hAnsiTheme="majorBidi" w:cstheme="majorBidi"/>
          <w:sz w:val="24"/>
          <w:szCs w:val="24"/>
          <w:lang w:val="en-US"/>
        </w:rPr>
        <w:t>efficiencyin</w:t>
      </w:r>
      <w:proofErr w:type="spellEnd"/>
      <w:r w:rsidRPr="007672CC">
        <w:rPr>
          <w:rFonts w:asciiTheme="majorBidi" w:hAnsiTheme="majorBidi" w:cstheme="majorBidi"/>
          <w:sz w:val="24"/>
          <w:szCs w:val="24"/>
          <w:lang w:val="en-US"/>
        </w:rPr>
        <w:t xml:space="preserve"> </w:t>
      </w:r>
      <w:proofErr w:type="spellStart"/>
      <w:r w:rsidRPr="007672CC">
        <w:rPr>
          <w:rFonts w:asciiTheme="majorBidi" w:hAnsiTheme="majorBidi" w:cstheme="majorBidi"/>
          <w:sz w:val="24"/>
          <w:szCs w:val="24"/>
          <w:lang w:val="en-US"/>
        </w:rPr>
        <w:t>nulliparous</w:t>
      </w:r>
      <w:proofErr w:type="spellEnd"/>
      <w:r w:rsidRPr="007672CC">
        <w:rPr>
          <w:rFonts w:asciiTheme="majorBidi" w:hAnsiTheme="majorBidi" w:cstheme="majorBidi"/>
          <w:sz w:val="24"/>
          <w:szCs w:val="24"/>
          <w:lang w:val="en-US"/>
        </w:rPr>
        <w:t xml:space="preserve"> rabbits.</w:t>
      </w:r>
    </w:p>
    <w:sectPr w:rsidR="00A050F2" w:rsidRPr="007672CC" w:rsidSect="00A050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672CC"/>
    <w:rsid w:val="007672CC"/>
    <w:rsid w:val="00A050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3399</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2019-10-17T11:46:00Z</dcterms:created>
  <dcterms:modified xsi:type="dcterms:W3CDTF">2019-10-17T11:49:00Z</dcterms:modified>
</cp:coreProperties>
</file>