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9F7" w:rsidRPr="00916E47" w:rsidRDefault="00CF3228" w:rsidP="00916E47">
      <w:pPr>
        <w:jc w:val="both"/>
        <w:rPr>
          <w:rFonts w:ascii="Times New Roman" w:hAnsi="Times New Roman" w:cs="Times New Roman"/>
          <w:b/>
          <w:bCs/>
          <w:sz w:val="32"/>
          <w:szCs w:val="32"/>
          <w:lang w:val="en-US"/>
        </w:rPr>
      </w:pPr>
      <w:r w:rsidRPr="00916E47">
        <w:rPr>
          <w:rFonts w:ascii="Times New Roman" w:hAnsi="Times New Roman" w:cs="Times New Roman"/>
          <w:b/>
          <w:bCs/>
          <w:sz w:val="44"/>
          <w:szCs w:val="44"/>
          <w:lang w:val="en-US"/>
        </w:rPr>
        <w:t xml:space="preserve">Résumé du </w:t>
      </w:r>
      <w:r w:rsidR="00916E47" w:rsidRPr="00916E47">
        <w:rPr>
          <w:rFonts w:ascii="Times New Roman" w:hAnsi="Times New Roman" w:cs="Times New Roman"/>
          <w:b/>
          <w:bCs/>
          <w:sz w:val="44"/>
          <w:szCs w:val="44"/>
          <w:lang w:val="en-US"/>
        </w:rPr>
        <w:t>PFE:</w:t>
      </w:r>
      <w:r w:rsidRPr="00916E47">
        <w:rPr>
          <w:rFonts w:ascii="Times New Roman" w:hAnsi="Times New Roman" w:cs="Times New Roman"/>
          <w:b/>
          <w:bCs/>
          <w:sz w:val="44"/>
          <w:szCs w:val="44"/>
          <w:lang w:val="en-US"/>
        </w:rPr>
        <w:t xml:space="preserve"> </w:t>
      </w:r>
      <w:r w:rsidRPr="00916E47">
        <w:rPr>
          <w:rFonts w:ascii="Times New Roman" w:hAnsi="Times New Roman" w:cs="Times New Roman"/>
          <w:b/>
          <w:bCs/>
          <w:sz w:val="40"/>
          <w:szCs w:val="40"/>
          <w:lang w:val="en-US"/>
        </w:rPr>
        <w:t>Sous-</w:t>
      </w:r>
      <w:proofErr w:type="spellStart"/>
      <w:r w:rsidR="00916E47" w:rsidRPr="00916E47">
        <w:rPr>
          <w:rFonts w:ascii="Times New Roman" w:hAnsi="Times New Roman" w:cs="Times New Roman"/>
          <w:b/>
          <w:bCs/>
          <w:sz w:val="40"/>
          <w:szCs w:val="40"/>
          <w:lang w:val="en-US"/>
        </w:rPr>
        <w:t>titre</w:t>
      </w:r>
      <w:proofErr w:type="spellEnd"/>
      <w:r w:rsidR="00916E47" w:rsidRPr="00916E47">
        <w:rPr>
          <w:rFonts w:ascii="Times New Roman" w:hAnsi="Times New Roman" w:cs="Times New Roman"/>
          <w:b/>
          <w:bCs/>
          <w:sz w:val="36"/>
          <w:szCs w:val="36"/>
          <w:lang w:val="en-US"/>
        </w:rPr>
        <w:t>:</w:t>
      </w:r>
      <w:r w:rsidRPr="00916E47">
        <w:rPr>
          <w:rFonts w:ascii="Times New Roman" w:hAnsi="Times New Roman" w:cs="Times New Roman"/>
          <w:b/>
          <w:bCs/>
          <w:sz w:val="36"/>
          <w:szCs w:val="36"/>
          <w:lang w:val="en-US"/>
        </w:rPr>
        <w:t xml:space="preserve"> </w:t>
      </w:r>
      <w:r w:rsidR="00916E47" w:rsidRPr="00916E47">
        <w:rPr>
          <w:rFonts w:ascii="Times New Roman" w:hAnsi="Times New Roman" w:cs="Times New Roman"/>
          <w:b/>
          <w:bCs/>
          <w:sz w:val="36"/>
          <w:szCs w:val="36"/>
          <w:lang w:val="en-US"/>
        </w:rPr>
        <w:t xml:space="preserve">Hair cortisol as biomarker for chronic stress and diseases in </w:t>
      </w:r>
      <w:r w:rsidR="00916E47">
        <w:rPr>
          <w:rFonts w:ascii="Times New Roman" w:hAnsi="Times New Roman" w:cs="Times New Roman"/>
          <w:b/>
          <w:bCs/>
          <w:sz w:val="36"/>
          <w:szCs w:val="36"/>
          <w:lang w:val="en-US"/>
        </w:rPr>
        <w:t>dogs</w:t>
      </w:r>
      <w:bookmarkStart w:id="0" w:name="_GoBack"/>
      <w:bookmarkEnd w:id="0"/>
      <w:r w:rsidR="00916E47">
        <w:rPr>
          <w:rFonts w:ascii="Times New Roman" w:hAnsi="Times New Roman" w:cs="Times New Roman"/>
          <w:b/>
          <w:bCs/>
          <w:sz w:val="36"/>
          <w:szCs w:val="36"/>
          <w:lang w:val="en-US"/>
        </w:rPr>
        <w:t xml:space="preserve"> </w:t>
      </w:r>
      <w:r w:rsidR="00916E47" w:rsidRPr="00916E47">
        <w:rPr>
          <w:rFonts w:ascii="Times New Roman" w:hAnsi="Times New Roman" w:cs="Times New Roman"/>
          <w:b/>
          <w:bCs/>
          <w:sz w:val="36"/>
          <w:szCs w:val="36"/>
          <w:lang w:val="en-US"/>
        </w:rPr>
        <w:t>:</w:t>
      </w:r>
      <w:r w:rsidR="00916E47">
        <w:rPr>
          <w:rFonts w:ascii="Times New Roman" w:hAnsi="Times New Roman" w:cs="Times New Roman"/>
          <w:b/>
          <w:bCs/>
          <w:sz w:val="36"/>
          <w:szCs w:val="36"/>
          <w:lang w:val="en-US"/>
        </w:rPr>
        <w:t xml:space="preserve"> </w:t>
      </w:r>
      <w:r w:rsidR="00916E47" w:rsidRPr="00916E47">
        <w:rPr>
          <w:rFonts w:ascii="Times New Roman" w:hAnsi="Times New Roman" w:cs="Times New Roman"/>
          <w:b/>
          <w:bCs/>
          <w:sz w:val="36"/>
          <w:szCs w:val="36"/>
          <w:lang w:val="en-US"/>
        </w:rPr>
        <w:t>a literature review</w:t>
      </w:r>
    </w:p>
    <w:p w:rsidR="005F27C4" w:rsidRPr="00916E47" w:rsidRDefault="005F27C4" w:rsidP="00122109">
      <w:pPr>
        <w:jc w:val="both"/>
        <w:rPr>
          <w:rFonts w:ascii="Times New Roman" w:hAnsi="Times New Roman" w:cs="Times New Roman"/>
          <w:b/>
          <w:bCs/>
          <w:sz w:val="32"/>
          <w:szCs w:val="32"/>
          <w:lang w:val="en-US"/>
        </w:rPr>
      </w:pPr>
    </w:p>
    <w:p w:rsidR="00F76F59" w:rsidRPr="00916E47" w:rsidRDefault="00F76F59" w:rsidP="00122109">
      <w:pPr>
        <w:jc w:val="both"/>
        <w:rPr>
          <w:rFonts w:ascii="Times New Roman" w:hAnsi="Times New Roman" w:cs="Times New Roman"/>
          <w:b/>
          <w:bCs/>
          <w:sz w:val="32"/>
          <w:szCs w:val="32"/>
          <w:lang w:val="en-US"/>
        </w:rPr>
      </w:pPr>
    </w:p>
    <w:p w:rsid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8F71F4" w:rsidRPr="00916E47" w:rsidRDefault="00916E47" w:rsidP="005F27C4">
      <w:pPr>
        <w:jc w:val="both"/>
        <w:rPr>
          <w:rFonts w:asciiTheme="majorBidi" w:hAnsiTheme="majorBidi" w:cstheme="majorBidi"/>
          <w:b/>
          <w:bCs/>
          <w:sz w:val="32"/>
          <w:szCs w:val="32"/>
        </w:rPr>
      </w:pPr>
      <w:r w:rsidRPr="00916E47">
        <w:rPr>
          <w:rFonts w:asciiTheme="majorBidi" w:hAnsiTheme="majorBidi" w:cstheme="majorBidi"/>
          <w:sz w:val="24"/>
          <w:szCs w:val="24"/>
        </w:rPr>
        <w:t xml:space="preserve">Les glucocorticoïdes, produits par l'axe </w:t>
      </w:r>
      <w:proofErr w:type="spellStart"/>
      <w:r w:rsidRPr="00916E47">
        <w:rPr>
          <w:rFonts w:asciiTheme="majorBidi" w:hAnsiTheme="majorBidi" w:cstheme="majorBidi"/>
          <w:sz w:val="24"/>
          <w:szCs w:val="24"/>
        </w:rPr>
        <w:t>hypothalamo</w:t>
      </w:r>
      <w:proofErr w:type="spellEnd"/>
      <w:r w:rsidRPr="00916E47">
        <w:rPr>
          <w:rFonts w:asciiTheme="majorBidi" w:hAnsiTheme="majorBidi" w:cstheme="majorBidi"/>
          <w:sz w:val="24"/>
          <w:szCs w:val="24"/>
        </w:rPr>
        <w:t>-</w:t>
      </w:r>
      <w:proofErr w:type="spellStart"/>
      <w:r w:rsidRPr="00916E47">
        <w:rPr>
          <w:rFonts w:asciiTheme="majorBidi" w:hAnsiTheme="majorBidi" w:cstheme="majorBidi"/>
          <w:sz w:val="24"/>
          <w:szCs w:val="24"/>
        </w:rPr>
        <w:t>hypophyso</w:t>
      </w:r>
      <w:proofErr w:type="spellEnd"/>
      <w:r w:rsidRPr="00916E47">
        <w:rPr>
          <w:rFonts w:asciiTheme="majorBidi" w:hAnsiTheme="majorBidi" w:cstheme="majorBidi"/>
          <w:sz w:val="24"/>
          <w:szCs w:val="24"/>
        </w:rPr>
        <w:t>-surrénalien, sont des biomarqueurs des réponses au stress chez l'homme et l'animal. Le cortisol, l'un des principaux glucocorticoïdes, peut indiquer des dysfonctionnements dans les systèmes corporels. Si le stress aigu peut être bénéfique pour l'organisme dans des situations dangereuses, le stress chronique peut nuire à la santé et diminuer les performances à long terme. Le stress aigu peut être évalué en mesurant la concentration de cortisol dans le sang, l'urine ou la salive, tandis que le stress chronique peut être détecté et étudié en contrôlant la concentration de cortisol dans les cheveux. Les cheveux présentent de nombreux avantages en tant qu'échantillon biologique en raison de leur méthode de prélèvement simple et non invasive : l'échantillonnage est direct, rapide et peu coûteux. Il n'est pas non plus affecté par le stress à court terme lors de la manipulation, ce qui le rend adapté à la détermination et à l'évaluation des niveaux de stress. Chez les chiens, le cortisol dans les poils peut également être utilisé pour étudier divers facteurs affectant les niveaux de glucocorticoïdes, tels que l'âge, le sexe, la saison, l'environnement, le mode de vie et les maladies endocriniennes telles que le syndrome de Cushing. Cette thèse explorera l'utilité du cortisol capillaire en tant que biomarqueur pour évaluer le stress chronique chez les chiens, en passant en revue les différents facteurs influençant les concentrations de cortisol capillaire chez les chiens, et les applications potentielles du CHC dans la science du bien-être animal et la recherche comportementale chez les chiens.</w:t>
      </w:r>
    </w:p>
    <w:p w:rsidR="00916E47" w:rsidRDefault="00916E47" w:rsidP="005F27C4">
      <w:pPr>
        <w:jc w:val="both"/>
        <w:rPr>
          <w:rFonts w:asciiTheme="majorBidi" w:hAnsiTheme="majorBidi" w:cstheme="majorBidi"/>
          <w:b/>
          <w:bCs/>
          <w:sz w:val="32"/>
          <w:szCs w:val="32"/>
          <w:lang w:val="en-US"/>
        </w:rPr>
      </w:pPr>
    </w:p>
    <w:p w:rsidR="00CF3228" w:rsidRDefault="00CF3228" w:rsidP="005F27C4">
      <w:pPr>
        <w:jc w:val="both"/>
        <w:rPr>
          <w:rFonts w:asciiTheme="majorBidi" w:hAnsiTheme="majorBidi" w:cstheme="majorBidi"/>
          <w:b/>
          <w:bCs/>
          <w:sz w:val="32"/>
          <w:szCs w:val="32"/>
          <w:lang w:val="en-US"/>
        </w:rPr>
      </w:pPr>
      <w:r w:rsidRPr="00BB432D">
        <w:rPr>
          <w:rFonts w:asciiTheme="majorBidi" w:hAnsiTheme="majorBidi" w:cstheme="majorBidi"/>
          <w:b/>
          <w:bCs/>
          <w:sz w:val="32"/>
          <w:szCs w:val="32"/>
          <w:lang w:val="en-US"/>
        </w:rPr>
        <w:t>Abstract</w:t>
      </w:r>
    </w:p>
    <w:p w:rsidR="007A4224" w:rsidRPr="007B478C" w:rsidRDefault="00916E47" w:rsidP="00916E47">
      <w:pPr>
        <w:jc w:val="both"/>
        <w:rPr>
          <w:rFonts w:asciiTheme="majorBidi" w:hAnsiTheme="majorBidi" w:cstheme="majorBidi"/>
          <w:sz w:val="24"/>
          <w:szCs w:val="24"/>
          <w:rtl/>
          <w:lang w:val="en-US"/>
        </w:rPr>
      </w:pPr>
      <w:r w:rsidRPr="00916E47">
        <w:rPr>
          <w:rFonts w:asciiTheme="majorBidi" w:hAnsiTheme="majorBidi" w:cstheme="majorBidi"/>
          <w:sz w:val="24"/>
          <w:szCs w:val="24"/>
          <w:lang w:val="en-US"/>
        </w:rPr>
        <w:t xml:space="preserve">Glucocorticoids, produced by the hypothalamic–pituitary–adrenal axis, are biomarkers of stress responses in humans and animals. Cortisol, one of the main glucocorticoids, can indicate dysfunctions in bodily systems. While acute stress can benefit the organism in dangerous situations, chronic stress can impair health and decrease long-term performance. Acute stress can be evaluated by measuring cortisol concentration in blood, urine or saliva whereas chronic stress can be detected and studied by monitoring cortisol concentration in hair. Hair has many advantages as a biological sample due to the simple, non-invasive method of collection: sampling is straightforward, quick and inexpensive. It is also unaffected by short-term stress during handling, making it suitable for determining and evaluating stress levels. In dogs, hair cortisol can also be used to study various factors affecting glucocorticoid levels, such as age, sex, season, environment, lifestyle and endocrine diseases such as Cushing's syndrome. This review synthesis will explore the utility of hair cortisol as a biomarker for assessing chronic stress in dogs, reviewing the various factors influencing hair cortisol concentrations in dogs, </w:t>
      </w:r>
      <w:r w:rsidRPr="00916E47">
        <w:rPr>
          <w:rFonts w:asciiTheme="majorBidi" w:hAnsiTheme="majorBidi" w:cstheme="majorBidi"/>
          <w:sz w:val="24"/>
          <w:szCs w:val="24"/>
          <w:lang w:val="en-US"/>
        </w:rPr>
        <w:lastRenderedPageBreak/>
        <w:t>and the potential applications of HCC in animal welfare science and behavioral research in dogs.</w:t>
      </w:r>
    </w:p>
    <w:sectPr w:rsidR="007A4224" w:rsidRPr="007B47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105E6"/>
    <w:rsid w:val="0001767A"/>
    <w:rsid w:val="00022417"/>
    <w:rsid w:val="00042E91"/>
    <w:rsid w:val="000559EA"/>
    <w:rsid w:val="00070A4D"/>
    <w:rsid w:val="00074E47"/>
    <w:rsid w:val="00083CC7"/>
    <w:rsid w:val="000A54A4"/>
    <w:rsid w:val="000D1532"/>
    <w:rsid w:val="0010366C"/>
    <w:rsid w:val="00104D95"/>
    <w:rsid w:val="00122109"/>
    <w:rsid w:val="001577E2"/>
    <w:rsid w:val="001748E2"/>
    <w:rsid w:val="001816A2"/>
    <w:rsid w:val="001937BD"/>
    <w:rsid w:val="001B0227"/>
    <w:rsid w:val="001D49B0"/>
    <w:rsid w:val="001D5589"/>
    <w:rsid w:val="001E1B33"/>
    <w:rsid w:val="0020557C"/>
    <w:rsid w:val="002344BB"/>
    <w:rsid w:val="00266E4C"/>
    <w:rsid w:val="002E7177"/>
    <w:rsid w:val="002F0C29"/>
    <w:rsid w:val="002F6DEA"/>
    <w:rsid w:val="003161A0"/>
    <w:rsid w:val="003215E8"/>
    <w:rsid w:val="00354861"/>
    <w:rsid w:val="003A371E"/>
    <w:rsid w:val="00400DF3"/>
    <w:rsid w:val="00404F2C"/>
    <w:rsid w:val="004153DE"/>
    <w:rsid w:val="00454501"/>
    <w:rsid w:val="0046187A"/>
    <w:rsid w:val="004E62CA"/>
    <w:rsid w:val="004E7F13"/>
    <w:rsid w:val="005004D3"/>
    <w:rsid w:val="00510FC1"/>
    <w:rsid w:val="00511753"/>
    <w:rsid w:val="0052064B"/>
    <w:rsid w:val="005302FD"/>
    <w:rsid w:val="005571DC"/>
    <w:rsid w:val="00566E8F"/>
    <w:rsid w:val="00576F79"/>
    <w:rsid w:val="005A308A"/>
    <w:rsid w:val="005F27C4"/>
    <w:rsid w:val="006039D2"/>
    <w:rsid w:val="00616817"/>
    <w:rsid w:val="0066422D"/>
    <w:rsid w:val="00666CD3"/>
    <w:rsid w:val="006B2B50"/>
    <w:rsid w:val="006B59F7"/>
    <w:rsid w:val="006E14F4"/>
    <w:rsid w:val="00703850"/>
    <w:rsid w:val="00726315"/>
    <w:rsid w:val="00726724"/>
    <w:rsid w:val="007331BC"/>
    <w:rsid w:val="00760F1A"/>
    <w:rsid w:val="00785610"/>
    <w:rsid w:val="00792743"/>
    <w:rsid w:val="007A4224"/>
    <w:rsid w:val="007B478C"/>
    <w:rsid w:val="0080227A"/>
    <w:rsid w:val="00836220"/>
    <w:rsid w:val="00844C85"/>
    <w:rsid w:val="00845DEC"/>
    <w:rsid w:val="00891132"/>
    <w:rsid w:val="0089409C"/>
    <w:rsid w:val="008E6F8E"/>
    <w:rsid w:val="008F69EB"/>
    <w:rsid w:val="008F71F4"/>
    <w:rsid w:val="00916E47"/>
    <w:rsid w:val="00945460"/>
    <w:rsid w:val="009E194E"/>
    <w:rsid w:val="009F149F"/>
    <w:rsid w:val="009F488B"/>
    <w:rsid w:val="00A07EFA"/>
    <w:rsid w:val="00A32538"/>
    <w:rsid w:val="00A50818"/>
    <w:rsid w:val="00A61718"/>
    <w:rsid w:val="00A6392C"/>
    <w:rsid w:val="00A642E4"/>
    <w:rsid w:val="00A66A8A"/>
    <w:rsid w:val="00A72100"/>
    <w:rsid w:val="00A916D4"/>
    <w:rsid w:val="00AB4618"/>
    <w:rsid w:val="00AC13FB"/>
    <w:rsid w:val="00AE5AB6"/>
    <w:rsid w:val="00B00DBD"/>
    <w:rsid w:val="00B05C55"/>
    <w:rsid w:val="00B42024"/>
    <w:rsid w:val="00B53E82"/>
    <w:rsid w:val="00B554F2"/>
    <w:rsid w:val="00B653CA"/>
    <w:rsid w:val="00B711F1"/>
    <w:rsid w:val="00B7744E"/>
    <w:rsid w:val="00BA1C9C"/>
    <w:rsid w:val="00BB432D"/>
    <w:rsid w:val="00BC26FC"/>
    <w:rsid w:val="00BD5A4F"/>
    <w:rsid w:val="00C00144"/>
    <w:rsid w:val="00C10EC6"/>
    <w:rsid w:val="00C17560"/>
    <w:rsid w:val="00C36707"/>
    <w:rsid w:val="00C37177"/>
    <w:rsid w:val="00C54E7B"/>
    <w:rsid w:val="00CF3228"/>
    <w:rsid w:val="00D41810"/>
    <w:rsid w:val="00D70251"/>
    <w:rsid w:val="00DA0373"/>
    <w:rsid w:val="00DC6ADA"/>
    <w:rsid w:val="00DE578A"/>
    <w:rsid w:val="00E044A9"/>
    <w:rsid w:val="00E045E2"/>
    <w:rsid w:val="00E35ACC"/>
    <w:rsid w:val="00E501C7"/>
    <w:rsid w:val="00E6651F"/>
    <w:rsid w:val="00EB6EF0"/>
    <w:rsid w:val="00EE7231"/>
    <w:rsid w:val="00EE7C1C"/>
    <w:rsid w:val="00F044E9"/>
    <w:rsid w:val="00F15885"/>
    <w:rsid w:val="00F55D98"/>
    <w:rsid w:val="00F76F59"/>
    <w:rsid w:val="00F9769A"/>
    <w:rsid w:val="00FC5E34"/>
    <w:rsid w:val="00FF362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3CF49"/>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2178</TotalTime>
  <Pages>2</Pages>
  <Words>480</Words>
  <Characters>2646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132</cp:revision>
  <dcterms:created xsi:type="dcterms:W3CDTF">2025-04-14T08:20:00Z</dcterms:created>
  <dcterms:modified xsi:type="dcterms:W3CDTF">2025-11-23T13:18:00Z</dcterms:modified>
</cp:coreProperties>
</file>