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93" w:rsidRDefault="002F5693" w:rsidP="00D708DC">
      <w:pPr>
        <w:rPr>
          <w:b/>
          <w:bCs/>
          <w:sz w:val="24"/>
          <w:szCs w:val="24"/>
        </w:rPr>
      </w:pPr>
      <w:r w:rsidRPr="002F5693">
        <w:rPr>
          <w:b/>
          <w:bCs/>
          <w:sz w:val="24"/>
          <w:szCs w:val="24"/>
        </w:rPr>
        <w:t xml:space="preserve">Mémoire de Master : </w:t>
      </w:r>
      <w:r w:rsidR="00D708DC" w:rsidRPr="00D708DC">
        <w:rPr>
          <w:b/>
          <w:bCs/>
          <w:sz w:val="24"/>
          <w:szCs w:val="24"/>
        </w:rPr>
        <w:t>L’activité anti-inflammatoire, anti-oxydante et gastro protecteur (Beta vulgarise)</w:t>
      </w:r>
    </w:p>
    <w:p w:rsidR="00D708DC" w:rsidRPr="002F5693" w:rsidRDefault="00D708DC" w:rsidP="00D708DC">
      <w:pPr>
        <w:rPr>
          <w:sz w:val="24"/>
          <w:szCs w:val="24"/>
        </w:rPr>
      </w:pPr>
      <w:bookmarkStart w:id="0" w:name="_GoBack"/>
      <w:bookmarkEnd w:id="0"/>
    </w:p>
    <w:p w:rsidR="002F5693" w:rsidRPr="002F5693" w:rsidRDefault="002F5693" w:rsidP="002F5693">
      <w:pPr>
        <w:rPr>
          <w:b/>
          <w:bCs/>
          <w:sz w:val="24"/>
          <w:szCs w:val="24"/>
        </w:rPr>
      </w:pPr>
      <w:r w:rsidRPr="002F5693">
        <w:rPr>
          <w:b/>
          <w:bCs/>
          <w:sz w:val="24"/>
          <w:szCs w:val="24"/>
        </w:rPr>
        <w:t>Résumé:</w:t>
      </w:r>
    </w:p>
    <w:p w:rsidR="002F5693" w:rsidRPr="002F5693" w:rsidRDefault="002F5693" w:rsidP="002F5693">
      <w:pPr>
        <w:rPr>
          <w:sz w:val="24"/>
          <w:szCs w:val="24"/>
        </w:rPr>
      </w:pPr>
      <w:r w:rsidRPr="002F5693">
        <w:rPr>
          <w:sz w:val="24"/>
          <w:szCs w:val="24"/>
        </w:rPr>
        <w:t xml:space="preserve"> Cette étude a porté sur l'évaluation des activités biologiques de l'extrait aqueux du tubercule de Beta </w:t>
      </w:r>
      <w:proofErr w:type="spellStart"/>
      <w:r w:rsidRPr="002F5693">
        <w:rPr>
          <w:sz w:val="24"/>
          <w:szCs w:val="24"/>
        </w:rPr>
        <w:t>vulgaris</w:t>
      </w:r>
      <w:proofErr w:type="spellEnd"/>
      <w:r w:rsidRPr="002F5693">
        <w:rPr>
          <w:sz w:val="24"/>
          <w:szCs w:val="24"/>
        </w:rPr>
        <w:t xml:space="preserve"> (betterave rouge), une plante médicinale connue pour ses propriétés nutritionnelles et thérapeutiques. La partie théorique du travail a porté sur les caractéristiques botaniques et la composition chimique de Beta </w:t>
      </w:r>
      <w:proofErr w:type="spellStart"/>
      <w:r w:rsidRPr="002F5693">
        <w:rPr>
          <w:sz w:val="24"/>
          <w:szCs w:val="24"/>
        </w:rPr>
        <w:t>vulgaris</w:t>
      </w:r>
      <w:proofErr w:type="spellEnd"/>
      <w:r w:rsidRPr="002F5693">
        <w:rPr>
          <w:sz w:val="24"/>
          <w:szCs w:val="24"/>
        </w:rPr>
        <w:t xml:space="preserve">, en mettant l'accent sur sa richesse en </w:t>
      </w:r>
      <w:proofErr w:type="spellStart"/>
      <w:r w:rsidRPr="002F5693">
        <w:rPr>
          <w:sz w:val="24"/>
          <w:szCs w:val="24"/>
        </w:rPr>
        <w:t>bétalaïnes</w:t>
      </w:r>
      <w:proofErr w:type="spellEnd"/>
      <w:r w:rsidRPr="002F5693">
        <w:rPr>
          <w:sz w:val="24"/>
          <w:szCs w:val="24"/>
        </w:rPr>
        <w:t xml:space="preserve">, flavonoïdes et polyphénols. La partie expérimentale a exploré trois activités principales : les effets antioxydants, anti-inflammatoires et </w:t>
      </w:r>
      <w:proofErr w:type="spellStart"/>
      <w:r w:rsidRPr="002F5693">
        <w:rPr>
          <w:sz w:val="24"/>
          <w:szCs w:val="24"/>
        </w:rPr>
        <w:t>gastroprotecteur</w:t>
      </w:r>
      <w:proofErr w:type="spellEnd"/>
      <w:r w:rsidRPr="002F5693">
        <w:rPr>
          <w:sz w:val="24"/>
          <w:szCs w:val="24"/>
        </w:rPr>
        <w:t xml:space="preserve"> </w:t>
      </w:r>
      <w:proofErr w:type="spellStart"/>
      <w:r w:rsidRPr="002F5693">
        <w:rPr>
          <w:sz w:val="24"/>
          <w:szCs w:val="24"/>
        </w:rPr>
        <w:t>ux</w:t>
      </w:r>
      <w:proofErr w:type="spellEnd"/>
      <w:r w:rsidRPr="002F5693">
        <w:rPr>
          <w:sz w:val="24"/>
          <w:szCs w:val="24"/>
        </w:rPr>
        <w:t xml:space="preserve">. L'activité </w:t>
      </w:r>
      <w:proofErr w:type="spellStart"/>
      <w:r w:rsidRPr="002F5693">
        <w:rPr>
          <w:sz w:val="24"/>
          <w:szCs w:val="24"/>
        </w:rPr>
        <w:t>antioxydante</w:t>
      </w:r>
      <w:proofErr w:type="spellEnd"/>
      <w:r w:rsidRPr="002F5693">
        <w:rPr>
          <w:sz w:val="24"/>
          <w:szCs w:val="24"/>
        </w:rPr>
        <w:t xml:space="preserve">, évaluée par le test de piégeage des radicaux DPPH, a révélé une capacité modérée de neutralisation des radicaux libres. L'activité anti-inflammatoire a été évaluée in vivo chez des rats en utilisant le modèle de l'œdème de la patte induit par la </w:t>
      </w:r>
      <w:proofErr w:type="spellStart"/>
      <w:r w:rsidRPr="002F5693">
        <w:rPr>
          <w:sz w:val="24"/>
          <w:szCs w:val="24"/>
        </w:rPr>
        <w:t>carragénine</w:t>
      </w:r>
      <w:proofErr w:type="spellEnd"/>
      <w:r w:rsidRPr="002F5693">
        <w:rPr>
          <w:sz w:val="24"/>
          <w:szCs w:val="24"/>
        </w:rPr>
        <w:t xml:space="preserve">, démontrant une inhibition significative de l'inflammation, en particulier pendant les premières heures. L'effet </w:t>
      </w:r>
      <w:proofErr w:type="spellStart"/>
      <w:r w:rsidRPr="002F5693">
        <w:rPr>
          <w:sz w:val="24"/>
          <w:szCs w:val="24"/>
        </w:rPr>
        <w:t>gastroprotecteur</w:t>
      </w:r>
      <w:proofErr w:type="spellEnd"/>
      <w:r w:rsidRPr="002F5693">
        <w:rPr>
          <w:sz w:val="24"/>
          <w:szCs w:val="24"/>
        </w:rPr>
        <w:t xml:space="preserve"> a été étudié dans un modèle d'ulcère gastrique induit par l'éthanol, où l'extrait a réduit la sévérité des lésions gastriques à la fois macroscopiquement et histologiquement. Ces résultats soulignent le potentiel thérapeutique de Beta </w:t>
      </w:r>
      <w:proofErr w:type="spellStart"/>
      <w:r w:rsidRPr="002F5693">
        <w:rPr>
          <w:sz w:val="24"/>
          <w:szCs w:val="24"/>
        </w:rPr>
        <w:t>vulgaris</w:t>
      </w:r>
      <w:proofErr w:type="spellEnd"/>
      <w:r w:rsidRPr="002F5693">
        <w:rPr>
          <w:sz w:val="24"/>
          <w:szCs w:val="24"/>
        </w:rPr>
        <w:t xml:space="preserve"> en tant qu'antioxydant naturel, anti-inflammatoire et agent </w:t>
      </w:r>
      <w:proofErr w:type="spellStart"/>
      <w:r w:rsidRPr="002F5693">
        <w:rPr>
          <w:sz w:val="24"/>
          <w:szCs w:val="24"/>
        </w:rPr>
        <w:t>gastroprotecteur</w:t>
      </w:r>
      <w:proofErr w:type="spellEnd"/>
      <w:r w:rsidRPr="002F5693">
        <w:rPr>
          <w:sz w:val="24"/>
          <w:szCs w:val="24"/>
        </w:rPr>
        <w:t>, et soutiennent son application future dans la phytothérapie alternative et complémentaire, en particulier en médecine vétérinaire.</w:t>
      </w:r>
    </w:p>
    <w:p w:rsidR="002F5693" w:rsidRPr="002F5693" w:rsidRDefault="002F5693" w:rsidP="002F5693">
      <w:pPr>
        <w:rPr>
          <w:sz w:val="24"/>
          <w:szCs w:val="24"/>
        </w:rPr>
      </w:pPr>
    </w:p>
    <w:p w:rsidR="002F5693" w:rsidRPr="002F5693" w:rsidRDefault="002F5693" w:rsidP="002F5693">
      <w:pPr>
        <w:rPr>
          <w:b/>
          <w:bCs/>
          <w:sz w:val="24"/>
          <w:szCs w:val="24"/>
          <w:lang w:val="en-US"/>
        </w:rPr>
      </w:pPr>
      <w:proofErr w:type="gramStart"/>
      <w:r w:rsidRPr="002F5693">
        <w:rPr>
          <w:b/>
          <w:bCs/>
          <w:sz w:val="24"/>
          <w:szCs w:val="24"/>
          <w:lang w:val="en-US"/>
        </w:rPr>
        <w:t>Abstract :</w:t>
      </w:r>
      <w:proofErr w:type="gramEnd"/>
    </w:p>
    <w:p w:rsidR="002F5693" w:rsidRPr="002F5693" w:rsidRDefault="002F5693" w:rsidP="002F5693">
      <w:pPr>
        <w:rPr>
          <w:sz w:val="24"/>
          <w:szCs w:val="24"/>
          <w:lang w:val="en-US"/>
        </w:rPr>
      </w:pPr>
      <w:r w:rsidRPr="002F5693">
        <w:rPr>
          <w:sz w:val="24"/>
          <w:szCs w:val="24"/>
          <w:lang w:val="en-US"/>
        </w:rPr>
        <w:t xml:space="preserve">This study focused on evaluating the biological activities of the aqueous extract of Beta vulgaris (red beet) tuber, a medicinal plant known for its nutritional and therapeutic properties. The theoretical part of the work covered the botanical characteristics and chemical composition of Beta vulgaris, emphasizing its richness in </w:t>
      </w:r>
      <w:proofErr w:type="spellStart"/>
      <w:r w:rsidRPr="002F5693">
        <w:rPr>
          <w:sz w:val="24"/>
          <w:szCs w:val="24"/>
          <w:lang w:val="en-US"/>
        </w:rPr>
        <w:t>betalains</w:t>
      </w:r>
      <w:proofErr w:type="spellEnd"/>
      <w:r w:rsidRPr="002F5693">
        <w:rPr>
          <w:sz w:val="24"/>
          <w:szCs w:val="24"/>
          <w:lang w:val="en-US"/>
        </w:rPr>
        <w:t xml:space="preserve">, flavonoids, and polyphenols. The experimental part explored three main activities: antioxidant, anti-inflammatory, and anti-ulcer effects. The antioxidant activity, assessed by the DPPH radical scavenging assay, revealed a moderate free radical neutralization capacity. The anti-inflammatory activity was evaluated in vivo in rats using the carrageenan-induced paw edema model, demonstrating a significant inhibition of inflammation, especially during the early hours. The </w:t>
      </w:r>
      <w:proofErr w:type="spellStart"/>
      <w:r w:rsidRPr="002F5693">
        <w:rPr>
          <w:sz w:val="24"/>
          <w:szCs w:val="24"/>
          <w:lang w:val="en-US"/>
        </w:rPr>
        <w:t>gastroprotective</w:t>
      </w:r>
      <w:proofErr w:type="spellEnd"/>
      <w:r w:rsidRPr="002F5693">
        <w:rPr>
          <w:sz w:val="24"/>
          <w:szCs w:val="24"/>
          <w:lang w:val="en-US"/>
        </w:rPr>
        <w:t xml:space="preserve"> effect was studied in a model of ethanol-induced gastric ulcer, where the extract reduced the severity of gastric lesions both macroscopically and histologically. These findings highlight the therapeutic 10 potential of Beta vulgaris as a natural antioxidant, anti-inflammatory, and </w:t>
      </w:r>
      <w:proofErr w:type="spellStart"/>
      <w:r w:rsidRPr="002F5693">
        <w:rPr>
          <w:sz w:val="24"/>
          <w:szCs w:val="24"/>
          <w:lang w:val="en-US"/>
        </w:rPr>
        <w:t>gastroprotective</w:t>
      </w:r>
      <w:proofErr w:type="spellEnd"/>
      <w:r w:rsidRPr="002F5693">
        <w:rPr>
          <w:sz w:val="24"/>
          <w:szCs w:val="24"/>
          <w:lang w:val="en-US"/>
        </w:rPr>
        <w:t xml:space="preserve"> agent, and support its future application in alternative and complementary </w:t>
      </w:r>
      <w:proofErr w:type="spellStart"/>
      <w:r w:rsidRPr="002F5693">
        <w:rPr>
          <w:sz w:val="24"/>
          <w:szCs w:val="24"/>
          <w:lang w:val="en-US"/>
        </w:rPr>
        <w:t>phytotherapy</w:t>
      </w:r>
      <w:proofErr w:type="spellEnd"/>
      <w:r w:rsidRPr="002F5693">
        <w:rPr>
          <w:sz w:val="24"/>
          <w:szCs w:val="24"/>
          <w:lang w:val="en-US"/>
        </w:rPr>
        <w:t>, particularly in veterinary medicine.</w:t>
      </w:r>
    </w:p>
    <w:p w:rsidR="002F5693" w:rsidRPr="002F5693" w:rsidRDefault="002F5693" w:rsidP="002F5693">
      <w:pPr>
        <w:rPr>
          <w:sz w:val="24"/>
          <w:szCs w:val="24"/>
          <w:lang w:val="en-US"/>
        </w:rPr>
      </w:pPr>
    </w:p>
    <w:p w:rsidR="002F5693" w:rsidRPr="002F5693" w:rsidRDefault="002F5693" w:rsidP="002F5693">
      <w:pPr>
        <w:rPr>
          <w:b/>
          <w:bCs/>
          <w:sz w:val="24"/>
          <w:szCs w:val="24"/>
        </w:rPr>
      </w:pPr>
      <w:r w:rsidRPr="002F5693">
        <w:rPr>
          <w:rFonts w:cs="Arial" w:hint="cs"/>
          <w:b/>
          <w:bCs/>
          <w:sz w:val="24"/>
          <w:szCs w:val="24"/>
          <w:rtl/>
        </w:rPr>
        <w:t>ملخص</w:t>
      </w:r>
    </w:p>
    <w:p w:rsidR="002F5693" w:rsidRPr="002F5693" w:rsidRDefault="002F5693" w:rsidP="002F5693">
      <w:pPr>
        <w:rPr>
          <w:sz w:val="24"/>
          <w:szCs w:val="24"/>
        </w:rPr>
      </w:pPr>
      <w:r w:rsidRPr="002F5693">
        <w:rPr>
          <w:rFonts w:cs="Arial" w:hint="cs"/>
          <w:sz w:val="24"/>
          <w:szCs w:val="24"/>
          <w:rtl/>
        </w:rPr>
        <w:t>ركزت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هذه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الدراسة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على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تقييم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األنشطة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البيولوجية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للمستخلص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المائي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لدرنات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الشمندر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األحمر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وهو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نبات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طبي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معروف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بخصائصه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الغذائية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والعالجية</w:t>
      </w:r>
      <w:proofErr w:type="spellEnd"/>
      <w:r w:rsidRPr="002F5693">
        <w:rPr>
          <w:rFonts w:cs="Arial"/>
          <w:sz w:val="24"/>
          <w:szCs w:val="24"/>
          <w:rtl/>
        </w:rPr>
        <w:t xml:space="preserve">. </w:t>
      </w:r>
      <w:r w:rsidRPr="002F5693">
        <w:rPr>
          <w:rFonts w:cs="Arial" w:hint="cs"/>
          <w:sz w:val="24"/>
          <w:szCs w:val="24"/>
          <w:rtl/>
        </w:rPr>
        <w:t>غطى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الجزء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النظري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من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العمل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الخصائص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النباتية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والتركيب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الكيميائي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لنبات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بيتا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فولغاريس</w:t>
      </w:r>
      <w:proofErr w:type="spellEnd"/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مع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التركيز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على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غناه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بالبيتالين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والفالفونويدات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والبوليفينول</w:t>
      </w:r>
      <w:proofErr w:type="spellEnd"/>
      <w:r w:rsidRPr="002F5693">
        <w:rPr>
          <w:rFonts w:cs="Arial"/>
          <w:sz w:val="24"/>
          <w:szCs w:val="24"/>
          <w:rtl/>
        </w:rPr>
        <w:t xml:space="preserve">. </w:t>
      </w:r>
      <w:r w:rsidRPr="002F5693">
        <w:rPr>
          <w:rFonts w:cs="Arial" w:hint="cs"/>
          <w:sz w:val="24"/>
          <w:szCs w:val="24"/>
          <w:rtl/>
        </w:rPr>
        <w:t>استكشف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الجزء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التجريبي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ثالثة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أنشطة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رئيسية</w:t>
      </w:r>
      <w:r w:rsidRPr="002F5693">
        <w:rPr>
          <w:rFonts w:cs="Arial"/>
          <w:sz w:val="24"/>
          <w:szCs w:val="24"/>
          <w:rtl/>
        </w:rPr>
        <w:t xml:space="preserve">: </w:t>
      </w:r>
      <w:r w:rsidRPr="002F5693">
        <w:rPr>
          <w:rFonts w:cs="Arial" w:hint="cs"/>
          <w:sz w:val="24"/>
          <w:szCs w:val="24"/>
          <w:rtl/>
        </w:rPr>
        <w:t>التأثيرات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المضادة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لألكسدة</w:t>
      </w:r>
      <w:proofErr w:type="spellEnd"/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والمضادة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لاللتهابات</w:t>
      </w:r>
      <w:proofErr w:type="spellEnd"/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والمضادة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للقرحة</w:t>
      </w:r>
      <w:r w:rsidRPr="002F5693">
        <w:rPr>
          <w:rFonts w:cs="Arial"/>
          <w:sz w:val="24"/>
          <w:szCs w:val="24"/>
          <w:rtl/>
        </w:rPr>
        <w:t xml:space="preserve">. </w:t>
      </w:r>
      <w:r w:rsidRPr="002F5693">
        <w:rPr>
          <w:rFonts w:cs="Arial" w:hint="cs"/>
          <w:sz w:val="24"/>
          <w:szCs w:val="24"/>
          <w:rtl/>
        </w:rPr>
        <w:t>كشف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النشاط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المضاد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لألكسدة</w:t>
      </w:r>
      <w:proofErr w:type="spellEnd"/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الذي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تم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تقييمه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عن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عن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قدرة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معتدلة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على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تحييد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الجذور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الحرة</w:t>
      </w:r>
      <w:r w:rsidRPr="002F5693">
        <w:rPr>
          <w:rFonts w:cs="Arial"/>
          <w:sz w:val="24"/>
          <w:szCs w:val="24"/>
          <w:rtl/>
        </w:rPr>
        <w:t xml:space="preserve">. </w:t>
      </w:r>
      <w:r w:rsidRPr="002F5693">
        <w:rPr>
          <w:rFonts w:cs="Arial" w:hint="cs"/>
          <w:sz w:val="24"/>
          <w:szCs w:val="24"/>
          <w:rtl/>
        </w:rPr>
        <w:t>تم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تقييم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النشاط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المضاد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لاللتهابات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في</w:t>
      </w:r>
      <w:r w:rsidRPr="002F5693">
        <w:rPr>
          <w:sz w:val="24"/>
          <w:szCs w:val="24"/>
        </w:rPr>
        <w:t xml:space="preserve"> DPPH </w:t>
      </w:r>
      <w:r w:rsidRPr="002F5693">
        <w:rPr>
          <w:rFonts w:cs="Arial" w:hint="cs"/>
          <w:sz w:val="24"/>
          <w:szCs w:val="24"/>
          <w:rtl/>
        </w:rPr>
        <w:t>طريق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اختبار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الكسح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الجذري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الجسم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الحي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في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الفئران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باستخدام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نموذج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الوذمة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التي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يسببها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الكاراجينان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في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مخالب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الفئران،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مما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يدل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على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تثبيط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كبير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لاللتهابات</w:t>
      </w:r>
      <w:proofErr w:type="spellEnd"/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خاصة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خالل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الساعات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األولى</w:t>
      </w:r>
      <w:proofErr w:type="spellEnd"/>
      <w:r w:rsidRPr="002F5693">
        <w:rPr>
          <w:rFonts w:cs="Arial"/>
          <w:sz w:val="24"/>
          <w:szCs w:val="24"/>
          <w:rtl/>
        </w:rPr>
        <w:t xml:space="preserve">. </w:t>
      </w:r>
      <w:r w:rsidRPr="002F5693">
        <w:rPr>
          <w:rFonts w:cs="Arial" w:hint="cs"/>
          <w:sz w:val="24"/>
          <w:szCs w:val="24"/>
          <w:rtl/>
        </w:rPr>
        <w:t>تمت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دراسة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التأثير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الوقائي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للمعدة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في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نموذج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قرحة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المعدة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التي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يسببها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اإليثانول</w:t>
      </w:r>
      <w:proofErr w:type="spellEnd"/>
      <w:r w:rsidRPr="002F5693">
        <w:rPr>
          <w:rFonts w:cs="Arial" w:hint="cs"/>
          <w:sz w:val="24"/>
          <w:szCs w:val="24"/>
          <w:rtl/>
        </w:rPr>
        <w:t>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حيث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قلل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المستخلص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من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شدة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اآلفات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المعدية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من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الناحيتين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العيانية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والنسيجية</w:t>
      </w:r>
      <w:r w:rsidRPr="002F5693">
        <w:rPr>
          <w:rFonts w:cs="Arial"/>
          <w:sz w:val="24"/>
          <w:szCs w:val="24"/>
          <w:rtl/>
        </w:rPr>
        <w:t xml:space="preserve">. </w:t>
      </w:r>
      <w:r w:rsidRPr="002F5693">
        <w:rPr>
          <w:rFonts w:cs="Arial" w:hint="cs"/>
          <w:sz w:val="24"/>
          <w:szCs w:val="24"/>
          <w:rtl/>
        </w:rPr>
        <w:t>تسلط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هذه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النتائج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الضوء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على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اإلمكانات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العالجية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لمستخلص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بيتا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فولغاريس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كمضاد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طبيعي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لألكسدة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ومضاد</w:t>
      </w:r>
      <w:r w:rsidRPr="002F5693">
        <w:rPr>
          <w:rFonts w:cs="Arial"/>
          <w:sz w:val="24"/>
          <w:szCs w:val="24"/>
          <w:rtl/>
        </w:rPr>
        <w:t xml:space="preserve"> </w:t>
      </w:r>
      <w:proofErr w:type="spellStart"/>
      <w:r w:rsidRPr="002F5693">
        <w:rPr>
          <w:rFonts w:cs="Arial" w:hint="cs"/>
          <w:sz w:val="24"/>
          <w:szCs w:val="24"/>
          <w:rtl/>
        </w:rPr>
        <w:t>لاللتهابات</w:t>
      </w:r>
      <w:proofErr w:type="spellEnd"/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وعامل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وقائي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للمعدة،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وتدعم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تطبيقه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المستقبلي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في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العالج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النباتي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البديل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والتكميلي،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وخاصة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في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الطب</w:t>
      </w:r>
      <w:r w:rsidRPr="002F5693">
        <w:rPr>
          <w:rFonts w:cs="Arial"/>
          <w:sz w:val="24"/>
          <w:szCs w:val="24"/>
          <w:rtl/>
        </w:rPr>
        <w:t xml:space="preserve"> </w:t>
      </w:r>
      <w:r w:rsidRPr="002F5693">
        <w:rPr>
          <w:rFonts w:cs="Arial" w:hint="cs"/>
          <w:sz w:val="24"/>
          <w:szCs w:val="24"/>
          <w:rtl/>
        </w:rPr>
        <w:t>البيطري</w:t>
      </w:r>
    </w:p>
    <w:sectPr w:rsidR="002F5693" w:rsidRPr="002F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E8"/>
    <w:rsid w:val="002F5693"/>
    <w:rsid w:val="00514EF8"/>
    <w:rsid w:val="007E5CE8"/>
    <w:rsid w:val="00D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louafi</dc:creator>
  <cp:keywords/>
  <dc:description/>
  <cp:lastModifiedBy>nabila louafi</cp:lastModifiedBy>
  <cp:revision>4</cp:revision>
  <dcterms:created xsi:type="dcterms:W3CDTF">2025-11-24T08:59:00Z</dcterms:created>
  <dcterms:modified xsi:type="dcterms:W3CDTF">2025-11-24T09:02:00Z</dcterms:modified>
</cp:coreProperties>
</file>