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C2" w:rsidRPr="00615A75" w:rsidRDefault="00784F1E" w:rsidP="00615A75">
      <w:pPr>
        <w:jc w:val="both"/>
        <w:rPr>
          <w:rFonts w:ascii="Times New Roman" w:hAnsi="Times New Roman" w:cs="Times New Roman"/>
          <w:b/>
          <w:sz w:val="28"/>
          <w:szCs w:val="28"/>
        </w:rPr>
      </w:pPr>
      <w:r w:rsidRPr="00615A75">
        <w:rPr>
          <w:rFonts w:ascii="Times New Roman" w:hAnsi="Times New Roman" w:cs="Times New Roman"/>
          <w:b/>
          <w:sz w:val="28"/>
          <w:szCs w:val="28"/>
        </w:rPr>
        <w:t>Résumé du  PFE : sous-titre :</w:t>
      </w:r>
      <w:r w:rsidR="00615A75" w:rsidRPr="00615A75">
        <w:rPr>
          <w:rFonts w:ascii="Times New Roman" w:hAnsi="Times New Roman" w:cs="Times New Roman"/>
          <w:b/>
          <w:sz w:val="28"/>
          <w:szCs w:val="28"/>
        </w:rPr>
        <w:t xml:space="preserve"> </w:t>
      </w:r>
      <w:r w:rsidR="00615A75" w:rsidRPr="00615A75">
        <w:rPr>
          <w:rFonts w:ascii="Times New Roman" w:hAnsi="Times New Roman" w:cs="Times New Roman"/>
          <w:b/>
          <w:sz w:val="28"/>
          <w:szCs w:val="28"/>
        </w:rPr>
        <w:t>Enquête sur les motifs de saisie rencontrés chez les bovins et les ovins au niveau des abattoirs d'El-Harrach et Laghouat</w:t>
      </w:r>
    </w:p>
    <w:p w:rsidR="00615A75" w:rsidRPr="00615A75" w:rsidRDefault="00615A75" w:rsidP="00615A75">
      <w:pPr>
        <w:jc w:val="both"/>
        <w:rPr>
          <w:rFonts w:ascii="Times New Roman" w:hAnsi="Times New Roman" w:cs="Times New Roman"/>
          <w:b/>
          <w:sz w:val="28"/>
          <w:szCs w:val="28"/>
        </w:rPr>
      </w:pPr>
    </w:p>
    <w:p w:rsidR="00615A75" w:rsidRPr="00615A75" w:rsidRDefault="00615A75" w:rsidP="00615A75">
      <w:pPr>
        <w:jc w:val="both"/>
        <w:rPr>
          <w:rFonts w:ascii="Times New Roman" w:hAnsi="Times New Roman" w:cs="Times New Roman"/>
          <w:b/>
          <w:sz w:val="28"/>
          <w:szCs w:val="28"/>
        </w:rPr>
      </w:pPr>
    </w:p>
    <w:p w:rsidR="00615A75" w:rsidRDefault="00615A75">
      <w:pPr>
        <w:rPr>
          <w:rFonts w:ascii="Times New Roman" w:hAnsi="Times New Roman" w:cs="Times New Roman"/>
          <w:b/>
          <w:sz w:val="28"/>
          <w:szCs w:val="28"/>
        </w:rPr>
      </w:pPr>
    </w:p>
    <w:p w:rsidR="00615A75" w:rsidRDefault="00615A75" w:rsidP="00615A75">
      <w:pPr>
        <w:jc w:val="both"/>
        <w:rPr>
          <w:rFonts w:ascii="Times New Roman" w:hAnsi="Times New Roman" w:cs="Times New Roman"/>
          <w:sz w:val="24"/>
          <w:szCs w:val="24"/>
        </w:rPr>
      </w:pPr>
      <w:r w:rsidRPr="00615A75">
        <w:rPr>
          <w:rFonts w:ascii="Times New Roman" w:hAnsi="Times New Roman" w:cs="Times New Roman"/>
          <w:b/>
          <w:bCs/>
          <w:sz w:val="24"/>
          <w:szCs w:val="24"/>
        </w:rPr>
        <w:t>Résumé</w:t>
      </w:r>
      <w:r w:rsidRPr="00615A75">
        <w:rPr>
          <w:rFonts w:ascii="Times New Roman" w:hAnsi="Times New Roman" w:cs="Times New Roman"/>
          <w:sz w:val="24"/>
          <w:szCs w:val="24"/>
        </w:rPr>
        <w:t xml:space="preserve"> : </w:t>
      </w:r>
    </w:p>
    <w:p w:rsidR="00615A75" w:rsidRPr="00615A75" w:rsidRDefault="00615A75" w:rsidP="00615A75">
      <w:pPr>
        <w:jc w:val="both"/>
        <w:rPr>
          <w:rFonts w:ascii="Times New Roman" w:hAnsi="Times New Roman" w:cs="Times New Roman"/>
          <w:sz w:val="24"/>
          <w:szCs w:val="24"/>
          <w:lang w:val="en-US"/>
        </w:rPr>
      </w:pPr>
      <w:r w:rsidRPr="00615A75">
        <w:rPr>
          <w:rFonts w:ascii="Times New Roman" w:hAnsi="Times New Roman" w:cs="Times New Roman"/>
          <w:sz w:val="24"/>
          <w:szCs w:val="24"/>
        </w:rPr>
        <w:t xml:space="preserve">Notre étude montre que des nombreuses lésions sont rencontrées quotidiennement par le vétérinaire inspecteur aux niveaux des deux abattoirs telles que la tuberculose (46,59%), la </w:t>
      </w:r>
      <w:proofErr w:type="spellStart"/>
      <w:r w:rsidRPr="00615A75">
        <w:rPr>
          <w:rFonts w:ascii="Times New Roman" w:hAnsi="Times New Roman" w:cs="Times New Roman"/>
          <w:sz w:val="24"/>
          <w:szCs w:val="24"/>
        </w:rPr>
        <w:t>fasciolose</w:t>
      </w:r>
      <w:proofErr w:type="spellEnd"/>
      <w:r w:rsidRPr="00615A75">
        <w:rPr>
          <w:rFonts w:ascii="Times New Roman" w:hAnsi="Times New Roman" w:cs="Times New Roman"/>
          <w:sz w:val="24"/>
          <w:szCs w:val="24"/>
        </w:rPr>
        <w:t xml:space="preserve"> (32,59%) pour les bovins et la strongylose (42,88%), la cysticercose (61,81%) pour les ovins au niveau de l’abattoir d’El Harrach par contre la prévalence de l’</w:t>
      </w:r>
      <w:proofErr w:type="spellStart"/>
      <w:r w:rsidRPr="00615A75">
        <w:rPr>
          <w:rFonts w:ascii="Times New Roman" w:hAnsi="Times New Roman" w:cs="Times New Roman"/>
          <w:sz w:val="24"/>
          <w:szCs w:val="24"/>
        </w:rPr>
        <w:t>Hydatidose</w:t>
      </w:r>
      <w:proofErr w:type="spellEnd"/>
      <w:r w:rsidRPr="00615A75">
        <w:rPr>
          <w:rFonts w:ascii="Times New Roman" w:hAnsi="Times New Roman" w:cs="Times New Roman"/>
          <w:sz w:val="24"/>
          <w:szCs w:val="24"/>
        </w:rPr>
        <w:t xml:space="preserve"> est très élevée à l’abattoir de Laghouat (52,02%).Ces motifs de saisie constituent un danger pour la santé publique (zoonoses) et engendrent des pertes économiques considérables par les multiples saisies réalisées au cours de l’inspection. L’analyse des résultats et des données recueillies auprès des services vétérinaires fait ressortir le rôle primordial du vétérinaire au sein d’un abattoir et l’importance de réaliser une inspection rigoureuse et complète. </w:t>
      </w:r>
      <w:r w:rsidRPr="00615A75">
        <w:rPr>
          <w:rFonts w:ascii="Times New Roman" w:hAnsi="Times New Roman" w:cs="Times New Roman"/>
          <w:sz w:val="24"/>
          <w:szCs w:val="24"/>
        </w:rPr>
        <w:br/>
      </w:r>
      <w:r w:rsidRPr="00615A75">
        <w:rPr>
          <w:rFonts w:ascii="Times New Roman" w:hAnsi="Times New Roman" w:cs="Times New Roman"/>
          <w:sz w:val="24"/>
          <w:szCs w:val="24"/>
        </w:rPr>
        <w:br/>
      </w:r>
      <w:r w:rsidRPr="00615A75">
        <w:rPr>
          <w:rFonts w:ascii="Times New Roman" w:hAnsi="Times New Roman" w:cs="Times New Roman"/>
          <w:sz w:val="24"/>
          <w:szCs w:val="24"/>
        </w:rPr>
        <w:br/>
      </w:r>
      <w:r w:rsidRPr="00615A75">
        <w:rPr>
          <w:rFonts w:ascii="Times New Roman" w:hAnsi="Times New Roman" w:cs="Times New Roman"/>
          <w:sz w:val="24"/>
          <w:szCs w:val="24"/>
        </w:rPr>
        <w:br/>
      </w:r>
      <w:r w:rsidRPr="00615A75">
        <w:rPr>
          <w:rFonts w:ascii="Times New Roman" w:hAnsi="Times New Roman" w:cs="Times New Roman"/>
          <w:sz w:val="24"/>
          <w:szCs w:val="24"/>
        </w:rPr>
        <w:br/>
      </w:r>
      <w:bookmarkStart w:id="0" w:name="_GoBack"/>
      <w:r w:rsidRPr="00615A75">
        <w:rPr>
          <w:rFonts w:ascii="Times New Roman" w:hAnsi="Times New Roman" w:cs="Times New Roman"/>
          <w:b/>
          <w:sz w:val="24"/>
          <w:szCs w:val="24"/>
          <w:lang w:val="en-US"/>
        </w:rPr>
        <w:t>Abstract</w:t>
      </w:r>
      <w:r w:rsidRPr="00615A75">
        <w:rPr>
          <w:rFonts w:ascii="Times New Roman" w:hAnsi="Times New Roman" w:cs="Times New Roman"/>
          <w:b/>
          <w:sz w:val="24"/>
          <w:szCs w:val="24"/>
          <w:lang w:val="en-US"/>
        </w:rPr>
        <w:br/>
      </w:r>
      <w:bookmarkEnd w:id="0"/>
      <w:proofErr w:type="gramStart"/>
      <w:r w:rsidRPr="00615A75">
        <w:rPr>
          <w:rFonts w:ascii="Times New Roman" w:hAnsi="Times New Roman" w:cs="Times New Roman"/>
          <w:sz w:val="24"/>
          <w:szCs w:val="24"/>
          <w:lang w:val="en-US"/>
        </w:rPr>
        <w:t>This</w:t>
      </w:r>
      <w:proofErr w:type="gramEnd"/>
      <w:r w:rsidRPr="00615A75">
        <w:rPr>
          <w:rFonts w:ascii="Times New Roman" w:hAnsi="Times New Roman" w:cs="Times New Roman"/>
          <w:sz w:val="24"/>
          <w:szCs w:val="24"/>
          <w:lang w:val="en-US"/>
        </w:rPr>
        <w:t xml:space="preserve"> study shows that the many lesions are encountered daily by the veterinary inspector at the levels of two slaughterhouses such as tuberculosis (46.59%), </w:t>
      </w:r>
      <w:proofErr w:type="spellStart"/>
      <w:r w:rsidRPr="00615A75">
        <w:rPr>
          <w:rFonts w:ascii="Times New Roman" w:hAnsi="Times New Roman" w:cs="Times New Roman"/>
          <w:sz w:val="24"/>
          <w:szCs w:val="24"/>
          <w:lang w:val="en-US"/>
        </w:rPr>
        <w:t>fasciolosis</w:t>
      </w:r>
      <w:proofErr w:type="spellEnd"/>
      <w:r w:rsidRPr="00615A75">
        <w:rPr>
          <w:rFonts w:ascii="Times New Roman" w:hAnsi="Times New Roman" w:cs="Times New Roman"/>
          <w:sz w:val="24"/>
          <w:szCs w:val="24"/>
          <w:lang w:val="en-US"/>
        </w:rPr>
        <w:t xml:space="preserve"> (32.59%) for cattle and </w:t>
      </w:r>
      <w:proofErr w:type="spellStart"/>
      <w:r w:rsidRPr="00615A75">
        <w:rPr>
          <w:rFonts w:ascii="Times New Roman" w:hAnsi="Times New Roman" w:cs="Times New Roman"/>
          <w:sz w:val="24"/>
          <w:szCs w:val="24"/>
          <w:lang w:val="en-US"/>
        </w:rPr>
        <w:t>strongylosis</w:t>
      </w:r>
      <w:proofErr w:type="spellEnd"/>
      <w:r w:rsidRPr="00615A75">
        <w:rPr>
          <w:rFonts w:ascii="Times New Roman" w:hAnsi="Times New Roman" w:cs="Times New Roman"/>
          <w:sz w:val="24"/>
          <w:szCs w:val="24"/>
          <w:lang w:val="en-US"/>
        </w:rPr>
        <w:t xml:space="preserve"> (42.88%), </w:t>
      </w:r>
      <w:proofErr w:type="spellStart"/>
      <w:r w:rsidRPr="00615A75">
        <w:rPr>
          <w:rFonts w:ascii="Times New Roman" w:hAnsi="Times New Roman" w:cs="Times New Roman"/>
          <w:sz w:val="24"/>
          <w:szCs w:val="24"/>
          <w:lang w:val="en-US"/>
        </w:rPr>
        <w:t>cysticercosis</w:t>
      </w:r>
      <w:proofErr w:type="spellEnd"/>
      <w:r w:rsidRPr="00615A75">
        <w:rPr>
          <w:rFonts w:ascii="Times New Roman" w:hAnsi="Times New Roman" w:cs="Times New Roman"/>
          <w:sz w:val="24"/>
          <w:szCs w:val="24"/>
          <w:lang w:val="en-US"/>
        </w:rPr>
        <w:t xml:space="preserve"> (61.81%) for sheep at the abattoir by El </w:t>
      </w:r>
      <w:proofErr w:type="spellStart"/>
      <w:r w:rsidRPr="00615A75">
        <w:rPr>
          <w:rFonts w:ascii="Times New Roman" w:hAnsi="Times New Roman" w:cs="Times New Roman"/>
          <w:sz w:val="24"/>
          <w:szCs w:val="24"/>
          <w:lang w:val="en-US"/>
        </w:rPr>
        <w:t>Harrach</w:t>
      </w:r>
      <w:proofErr w:type="spellEnd"/>
      <w:r w:rsidRPr="00615A75">
        <w:rPr>
          <w:rFonts w:ascii="Times New Roman" w:hAnsi="Times New Roman" w:cs="Times New Roman"/>
          <w:sz w:val="24"/>
          <w:szCs w:val="24"/>
          <w:lang w:val="en-US"/>
        </w:rPr>
        <w:t xml:space="preserve"> against the prevalence of </w:t>
      </w:r>
      <w:proofErr w:type="spellStart"/>
      <w:r w:rsidRPr="00615A75">
        <w:rPr>
          <w:rFonts w:ascii="Times New Roman" w:hAnsi="Times New Roman" w:cs="Times New Roman"/>
          <w:sz w:val="24"/>
          <w:szCs w:val="24"/>
          <w:lang w:val="en-US"/>
        </w:rPr>
        <w:t>Hydatidosis</w:t>
      </w:r>
      <w:proofErr w:type="spellEnd"/>
      <w:r w:rsidRPr="00615A75">
        <w:rPr>
          <w:rFonts w:ascii="Times New Roman" w:hAnsi="Times New Roman" w:cs="Times New Roman"/>
          <w:sz w:val="24"/>
          <w:szCs w:val="24"/>
          <w:lang w:val="en-US"/>
        </w:rPr>
        <w:t xml:space="preserve"> is very high to the slaughter of </w:t>
      </w:r>
      <w:proofErr w:type="spellStart"/>
      <w:r w:rsidRPr="00615A75">
        <w:rPr>
          <w:rFonts w:ascii="Times New Roman" w:hAnsi="Times New Roman" w:cs="Times New Roman"/>
          <w:sz w:val="24"/>
          <w:szCs w:val="24"/>
          <w:lang w:val="en-US"/>
        </w:rPr>
        <w:t>Laghouat</w:t>
      </w:r>
      <w:proofErr w:type="spellEnd"/>
      <w:r w:rsidRPr="00615A75">
        <w:rPr>
          <w:rFonts w:ascii="Times New Roman" w:hAnsi="Times New Roman" w:cs="Times New Roman"/>
          <w:sz w:val="24"/>
          <w:szCs w:val="24"/>
          <w:lang w:val="en-US"/>
        </w:rPr>
        <w:t xml:space="preserve"> (52.02%). These input patterns constitute a danger to public health (</w:t>
      </w:r>
      <w:proofErr w:type="spellStart"/>
      <w:r w:rsidRPr="00615A75">
        <w:rPr>
          <w:rFonts w:ascii="Times New Roman" w:hAnsi="Times New Roman" w:cs="Times New Roman"/>
          <w:sz w:val="24"/>
          <w:szCs w:val="24"/>
          <w:lang w:val="en-US"/>
        </w:rPr>
        <w:t>zoonoses</w:t>
      </w:r>
      <w:proofErr w:type="spellEnd"/>
      <w:r w:rsidRPr="00615A75">
        <w:rPr>
          <w:rFonts w:ascii="Times New Roman" w:hAnsi="Times New Roman" w:cs="Times New Roman"/>
          <w:sz w:val="24"/>
          <w:szCs w:val="24"/>
          <w:lang w:val="en-US"/>
        </w:rPr>
        <w:t>) and result in major economic loss by multiple seizures during the inspection. Analysis of the results and data gathered from veterinary services highlights the key role of the veterinarian in a slaughterhouse and the importance of conducting a thorough and comprehensive inspection.</w:t>
      </w:r>
    </w:p>
    <w:sectPr w:rsidR="00615A75" w:rsidRPr="00615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1E"/>
    <w:rsid w:val="00615A75"/>
    <w:rsid w:val="00784F1E"/>
    <w:rsid w:val="00CC2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265</Words>
  <Characters>1458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2019-12-16T09:19:00Z</dcterms:created>
  <dcterms:modified xsi:type="dcterms:W3CDTF">2019-12-16T09:35:00Z</dcterms:modified>
</cp:coreProperties>
</file>