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D1" w:rsidRPr="002455D1" w:rsidRDefault="0038268C" w:rsidP="002455D1">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 xml:space="preserve">sous titre : </w:t>
      </w:r>
      <w:r w:rsidR="002455D1" w:rsidRPr="002455D1">
        <w:rPr>
          <w:rFonts w:asciiTheme="majorBidi" w:hAnsiTheme="majorBidi" w:cstheme="majorBidi"/>
          <w:b/>
          <w:bCs/>
          <w:sz w:val="28"/>
          <w:szCs w:val="28"/>
        </w:rPr>
        <w:t xml:space="preserve">Etude de l’évolution de la contamination microbienne des poulets de chair dans un abattoir avicole situé à Alger </w:t>
      </w:r>
    </w:p>
    <w:p w:rsidR="00A65C5D" w:rsidRPr="00A65C5D" w:rsidRDefault="00A65C5D" w:rsidP="002455D1">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2363D" w:rsidRPr="002455D1" w:rsidRDefault="002455D1" w:rsidP="002455D1">
      <w:pPr>
        <w:autoSpaceDE w:val="0"/>
        <w:autoSpaceDN w:val="0"/>
        <w:adjustRightInd w:val="0"/>
        <w:rPr>
          <w:rFonts w:asciiTheme="majorBidi" w:hAnsiTheme="majorBidi" w:cstheme="majorBidi"/>
          <w:sz w:val="24"/>
          <w:szCs w:val="24"/>
          <w:lang w:val="en-US"/>
        </w:rPr>
      </w:pPr>
      <w:r w:rsidRPr="002455D1">
        <w:rPr>
          <w:rFonts w:asciiTheme="majorBidi" w:hAnsiTheme="majorBidi" w:cstheme="majorBidi"/>
          <w:sz w:val="24"/>
          <w:szCs w:val="24"/>
        </w:rPr>
        <w:t>Notre travail a porté sur l’étude de l’évolution de la contamination bactérienne des carcasses de volaille après éviscération et après ressuage dans un abattoir situé à El-</w:t>
      </w:r>
      <w:proofErr w:type="spellStart"/>
      <w:r w:rsidRPr="002455D1">
        <w:rPr>
          <w:rFonts w:asciiTheme="majorBidi" w:hAnsiTheme="majorBidi" w:cstheme="majorBidi"/>
          <w:sz w:val="24"/>
          <w:szCs w:val="24"/>
        </w:rPr>
        <w:t>Hamiz</w:t>
      </w:r>
      <w:proofErr w:type="spellEnd"/>
      <w:r w:rsidRPr="002455D1">
        <w:rPr>
          <w:rFonts w:asciiTheme="majorBidi" w:hAnsiTheme="majorBidi" w:cstheme="majorBidi"/>
          <w:sz w:val="24"/>
          <w:szCs w:val="24"/>
        </w:rPr>
        <w:t xml:space="preserve">. Pour ce faire, nous avons procédé au prélèvement de 20 échantillons de peaux de cou de poulets de chair. Ces prélèvements ont fait l’objet d’une analyse microbiologique qui comprenait la recherche et le dénombrement des germes suivant : la flore aérobie mésophile totale (FAMT) à 30°C, les coliformes totaux, les coliformes </w:t>
      </w:r>
      <w:proofErr w:type="spellStart"/>
      <w:r w:rsidRPr="002455D1">
        <w:rPr>
          <w:rFonts w:asciiTheme="majorBidi" w:hAnsiTheme="majorBidi" w:cstheme="majorBidi"/>
          <w:sz w:val="24"/>
          <w:szCs w:val="24"/>
        </w:rPr>
        <w:t>thermotolérants</w:t>
      </w:r>
      <w:proofErr w:type="spellEnd"/>
      <w:r w:rsidRPr="002455D1">
        <w:rPr>
          <w:rFonts w:asciiTheme="majorBidi" w:hAnsiTheme="majorBidi" w:cstheme="majorBidi"/>
          <w:sz w:val="24"/>
          <w:szCs w:val="24"/>
        </w:rPr>
        <w:t xml:space="preserve">, </w:t>
      </w:r>
      <w:proofErr w:type="spellStart"/>
      <w:r w:rsidRPr="002455D1">
        <w:rPr>
          <w:rFonts w:asciiTheme="majorBidi" w:hAnsiTheme="majorBidi" w:cstheme="majorBidi"/>
          <w:sz w:val="24"/>
          <w:szCs w:val="24"/>
        </w:rPr>
        <w:t>Staphylococcusspp</w:t>
      </w:r>
      <w:proofErr w:type="spellEnd"/>
      <w:r w:rsidRPr="002455D1">
        <w:rPr>
          <w:rFonts w:asciiTheme="majorBidi" w:hAnsiTheme="majorBidi" w:cstheme="majorBidi"/>
          <w:sz w:val="24"/>
          <w:szCs w:val="24"/>
        </w:rPr>
        <w:t xml:space="preserve">. </w:t>
      </w:r>
      <w:proofErr w:type="spellStart"/>
      <w:proofErr w:type="gramStart"/>
      <w:r w:rsidRPr="002455D1">
        <w:rPr>
          <w:rFonts w:asciiTheme="majorBidi" w:hAnsiTheme="majorBidi" w:cstheme="majorBidi"/>
          <w:sz w:val="24"/>
          <w:szCs w:val="24"/>
        </w:rPr>
        <w:t>etE</w:t>
      </w:r>
      <w:proofErr w:type="spellEnd"/>
      <w:proofErr w:type="gramEnd"/>
      <w:r w:rsidRPr="002455D1">
        <w:rPr>
          <w:rFonts w:asciiTheme="majorBidi" w:hAnsiTheme="majorBidi" w:cstheme="majorBidi"/>
          <w:sz w:val="24"/>
          <w:szCs w:val="24"/>
        </w:rPr>
        <w:t xml:space="preserve">. </w:t>
      </w:r>
      <w:proofErr w:type="gramStart"/>
      <w:r w:rsidRPr="002455D1">
        <w:rPr>
          <w:rFonts w:asciiTheme="majorBidi" w:hAnsiTheme="majorBidi" w:cstheme="majorBidi"/>
          <w:sz w:val="24"/>
          <w:szCs w:val="24"/>
        </w:rPr>
        <w:t>coli</w:t>
      </w:r>
      <w:proofErr w:type="gramEnd"/>
      <w:r w:rsidRPr="002455D1">
        <w:rPr>
          <w:rFonts w:asciiTheme="majorBidi" w:hAnsiTheme="majorBidi" w:cstheme="majorBidi"/>
          <w:sz w:val="24"/>
          <w:szCs w:val="24"/>
        </w:rPr>
        <w:t xml:space="preserve">. Nos résultats ont révélé que la flore aérobie mésophile totale (FAMT) du 1er lot a augmenté entre étapes et entre lots (p&lt;,05) contrairement aux autres germes </w:t>
      </w:r>
      <w:proofErr w:type="spellStart"/>
      <w:r w:rsidRPr="002455D1">
        <w:rPr>
          <w:rFonts w:asciiTheme="majorBidi" w:hAnsiTheme="majorBidi" w:cstheme="majorBidi"/>
          <w:sz w:val="24"/>
          <w:szCs w:val="24"/>
        </w:rPr>
        <w:t>oùles</w:t>
      </w:r>
      <w:proofErr w:type="spellEnd"/>
      <w:r w:rsidRPr="002455D1">
        <w:rPr>
          <w:rFonts w:asciiTheme="majorBidi" w:hAnsiTheme="majorBidi" w:cstheme="majorBidi"/>
          <w:sz w:val="24"/>
          <w:szCs w:val="24"/>
        </w:rPr>
        <w:t xml:space="preserve"> valeurs étaient similaires (p&gt;0,05). Vu les résultats obtenus, nous avons constaté que les bonnes pratiques d’hygiène, de nettoyage et de désinfection n’auraient pas été respectées d</w:t>
      </w:r>
      <w:r>
        <w:rPr>
          <w:rFonts w:asciiTheme="majorBidi" w:hAnsiTheme="majorBidi" w:cstheme="majorBidi"/>
          <w:sz w:val="24"/>
          <w:szCs w:val="24"/>
        </w:rPr>
        <w:t>urant les étapes d’abattage.</w:t>
      </w:r>
      <w:r>
        <w:rPr>
          <w:rFonts w:asciiTheme="majorBidi" w:hAnsiTheme="majorBidi" w:cstheme="majorBidi"/>
          <w:sz w:val="24"/>
          <w:szCs w:val="24"/>
        </w:rPr>
        <w:br/>
      </w:r>
      <w:r>
        <w:rPr>
          <w:rFonts w:asciiTheme="majorBidi" w:hAnsiTheme="majorBidi" w:cstheme="majorBidi"/>
          <w:sz w:val="24"/>
          <w:szCs w:val="24"/>
        </w:rPr>
        <w:br/>
      </w:r>
      <w:r w:rsidRPr="002455D1">
        <w:rPr>
          <w:rFonts w:asciiTheme="majorBidi" w:hAnsiTheme="majorBidi" w:cstheme="majorBidi"/>
          <w:sz w:val="24"/>
          <w:szCs w:val="24"/>
        </w:rPr>
        <w:br/>
      </w:r>
      <w:r w:rsidRPr="002455D1">
        <w:rPr>
          <w:rFonts w:asciiTheme="majorBidi" w:hAnsiTheme="majorBidi" w:cstheme="majorBidi"/>
          <w:b/>
          <w:bCs/>
          <w:sz w:val="24"/>
          <w:szCs w:val="24"/>
          <w:lang w:val="en-US"/>
        </w:rPr>
        <w:t>Abstract:</w:t>
      </w:r>
      <w:r w:rsidRPr="002455D1">
        <w:rPr>
          <w:rFonts w:asciiTheme="majorBidi" w:hAnsiTheme="majorBidi" w:cstheme="majorBidi"/>
          <w:sz w:val="24"/>
          <w:szCs w:val="24"/>
          <w:lang w:val="en-US"/>
        </w:rPr>
        <w:t xml:space="preserve"> </w:t>
      </w:r>
      <w:r w:rsidRPr="002455D1">
        <w:rPr>
          <w:rFonts w:asciiTheme="majorBidi" w:hAnsiTheme="majorBidi" w:cstheme="majorBidi"/>
          <w:sz w:val="24"/>
          <w:szCs w:val="24"/>
          <w:lang w:val="en-US"/>
        </w:rPr>
        <w:br/>
        <w:t>Our work focused on studying the evolution of the bacterial contamination of poultry carcasses after evisceration and after chilling in a slaughterhouse located in El-</w:t>
      </w:r>
      <w:proofErr w:type="spellStart"/>
      <w:r w:rsidRPr="002455D1">
        <w:rPr>
          <w:rFonts w:asciiTheme="majorBidi" w:hAnsiTheme="majorBidi" w:cstheme="majorBidi"/>
          <w:sz w:val="24"/>
          <w:szCs w:val="24"/>
          <w:lang w:val="en-US"/>
        </w:rPr>
        <w:t>Hamiz</w:t>
      </w:r>
      <w:proofErr w:type="spellEnd"/>
      <w:r w:rsidRPr="002455D1">
        <w:rPr>
          <w:rFonts w:asciiTheme="majorBidi" w:hAnsiTheme="majorBidi" w:cstheme="majorBidi"/>
          <w:sz w:val="24"/>
          <w:szCs w:val="24"/>
          <w:lang w:val="en-US"/>
        </w:rPr>
        <w:t xml:space="preserve">. To do this, we sampled 20 samples of neck skin of broilers carcasses. These samples were subjected to a microbiological analysis which included the search and enumeration of the following microorganisms: total </w:t>
      </w:r>
      <w:proofErr w:type="spellStart"/>
      <w:r w:rsidRPr="002455D1">
        <w:rPr>
          <w:rFonts w:asciiTheme="majorBidi" w:hAnsiTheme="majorBidi" w:cstheme="majorBidi"/>
          <w:sz w:val="24"/>
          <w:szCs w:val="24"/>
          <w:lang w:val="en-US"/>
        </w:rPr>
        <w:t>mesophilic</w:t>
      </w:r>
      <w:proofErr w:type="spellEnd"/>
      <w:r w:rsidRPr="002455D1">
        <w:rPr>
          <w:rFonts w:asciiTheme="majorBidi" w:hAnsiTheme="majorBidi" w:cstheme="majorBidi"/>
          <w:sz w:val="24"/>
          <w:szCs w:val="24"/>
          <w:lang w:val="en-US"/>
        </w:rPr>
        <w:t xml:space="preserve"> aerobic flora (FAMT) at 30 ° C, total </w:t>
      </w:r>
      <w:proofErr w:type="spellStart"/>
      <w:r w:rsidRPr="002455D1">
        <w:rPr>
          <w:rFonts w:asciiTheme="majorBidi" w:hAnsiTheme="majorBidi" w:cstheme="majorBidi"/>
          <w:sz w:val="24"/>
          <w:szCs w:val="24"/>
          <w:lang w:val="en-US"/>
        </w:rPr>
        <w:t>coliforms</w:t>
      </w:r>
      <w:proofErr w:type="spellEnd"/>
      <w:r w:rsidRPr="002455D1">
        <w:rPr>
          <w:rFonts w:asciiTheme="majorBidi" w:hAnsiTheme="majorBidi" w:cstheme="majorBidi"/>
          <w:sz w:val="24"/>
          <w:szCs w:val="24"/>
          <w:lang w:val="en-US"/>
        </w:rPr>
        <w:t xml:space="preserve">, </w:t>
      </w:r>
      <w:proofErr w:type="spellStart"/>
      <w:r w:rsidRPr="002455D1">
        <w:rPr>
          <w:rFonts w:asciiTheme="majorBidi" w:hAnsiTheme="majorBidi" w:cstheme="majorBidi"/>
          <w:sz w:val="24"/>
          <w:szCs w:val="24"/>
          <w:lang w:val="en-US"/>
        </w:rPr>
        <w:t>thermotolérants</w:t>
      </w:r>
      <w:proofErr w:type="spellEnd"/>
      <w:r w:rsidRPr="002455D1">
        <w:rPr>
          <w:rFonts w:asciiTheme="majorBidi" w:hAnsiTheme="majorBidi" w:cstheme="majorBidi"/>
          <w:sz w:val="24"/>
          <w:szCs w:val="24"/>
          <w:lang w:val="en-US"/>
        </w:rPr>
        <w:t xml:space="preserve"> </w:t>
      </w:r>
      <w:proofErr w:type="spellStart"/>
      <w:r w:rsidRPr="002455D1">
        <w:rPr>
          <w:rFonts w:asciiTheme="majorBidi" w:hAnsiTheme="majorBidi" w:cstheme="majorBidi"/>
          <w:sz w:val="24"/>
          <w:szCs w:val="24"/>
          <w:lang w:val="en-US"/>
        </w:rPr>
        <w:t>coliforms</w:t>
      </w:r>
      <w:proofErr w:type="spellEnd"/>
      <w:r w:rsidRPr="002455D1">
        <w:rPr>
          <w:rFonts w:asciiTheme="majorBidi" w:hAnsiTheme="majorBidi" w:cstheme="majorBidi"/>
          <w:sz w:val="24"/>
          <w:szCs w:val="24"/>
          <w:lang w:val="en-US"/>
        </w:rPr>
        <w:t xml:space="preserve">, </w:t>
      </w:r>
      <w:proofErr w:type="spellStart"/>
      <w:r w:rsidRPr="002455D1">
        <w:rPr>
          <w:rFonts w:asciiTheme="majorBidi" w:hAnsiTheme="majorBidi" w:cstheme="majorBidi"/>
          <w:sz w:val="24"/>
          <w:szCs w:val="24"/>
          <w:lang w:val="en-US"/>
        </w:rPr>
        <w:t>Staphylococcusspp</w:t>
      </w:r>
      <w:proofErr w:type="spellEnd"/>
      <w:r w:rsidRPr="002455D1">
        <w:rPr>
          <w:rFonts w:asciiTheme="majorBidi" w:hAnsiTheme="majorBidi" w:cstheme="majorBidi"/>
          <w:sz w:val="24"/>
          <w:szCs w:val="24"/>
          <w:lang w:val="en-US"/>
        </w:rPr>
        <w:t xml:space="preserve">. </w:t>
      </w:r>
      <w:proofErr w:type="gramStart"/>
      <w:r w:rsidRPr="002455D1">
        <w:rPr>
          <w:rFonts w:asciiTheme="majorBidi" w:hAnsiTheme="majorBidi" w:cstheme="majorBidi"/>
          <w:sz w:val="24"/>
          <w:szCs w:val="24"/>
          <w:lang w:val="en-US"/>
        </w:rPr>
        <w:t>and</w:t>
      </w:r>
      <w:proofErr w:type="gramEnd"/>
      <w:r w:rsidRPr="002455D1">
        <w:rPr>
          <w:rFonts w:asciiTheme="majorBidi" w:hAnsiTheme="majorBidi" w:cstheme="majorBidi"/>
          <w:sz w:val="24"/>
          <w:szCs w:val="24"/>
          <w:lang w:val="en-US"/>
        </w:rPr>
        <w:t xml:space="preserve"> E. coli. Our results revealed that total aerobic </w:t>
      </w:r>
      <w:proofErr w:type="spellStart"/>
      <w:r w:rsidRPr="002455D1">
        <w:rPr>
          <w:rFonts w:asciiTheme="majorBidi" w:hAnsiTheme="majorBidi" w:cstheme="majorBidi"/>
          <w:sz w:val="24"/>
          <w:szCs w:val="24"/>
          <w:lang w:val="en-US"/>
        </w:rPr>
        <w:t>mesophilic</w:t>
      </w:r>
      <w:proofErr w:type="spellEnd"/>
      <w:r w:rsidRPr="002455D1">
        <w:rPr>
          <w:rFonts w:asciiTheme="majorBidi" w:hAnsiTheme="majorBidi" w:cstheme="majorBidi"/>
          <w:sz w:val="24"/>
          <w:szCs w:val="24"/>
          <w:lang w:val="en-US"/>
        </w:rPr>
        <w:t xml:space="preserve"> flora (FAMT) of the 1st batch increased between steps and between batches (p &lt;0.05) unlike the other germs where there were unchanged values (p&gt; 0.05). In view of the obtained results, it can be seen that good hygiene cleaning and disinfection practices were not respected during the slaughtering stages.</w:t>
      </w:r>
    </w:p>
    <w:sectPr w:rsidR="00E2363D" w:rsidRPr="002455D1"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7F7F"/>
    <w:rsid w:val="00060B59"/>
    <w:rsid w:val="000756FD"/>
    <w:rsid w:val="00084ECC"/>
    <w:rsid w:val="000F56F8"/>
    <w:rsid w:val="00101A5E"/>
    <w:rsid w:val="001144E2"/>
    <w:rsid w:val="0012295A"/>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4CC3"/>
    <w:rsid w:val="003B4EF4"/>
    <w:rsid w:val="003C7EB6"/>
    <w:rsid w:val="00410463"/>
    <w:rsid w:val="00420A42"/>
    <w:rsid w:val="00433ECB"/>
    <w:rsid w:val="00454408"/>
    <w:rsid w:val="0048041B"/>
    <w:rsid w:val="004921A4"/>
    <w:rsid w:val="004A4E5D"/>
    <w:rsid w:val="00526932"/>
    <w:rsid w:val="005507FD"/>
    <w:rsid w:val="00552825"/>
    <w:rsid w:val="005828B3"/>
    <w:rsid w:val="005B34D9"/>
    <w:rsid w:val="005C64D0"/>
    <w:rsid w:val="005D2EAC"/>
    <w:rsid w:val="00605045"/>
    <w:rsid w:val="00612A26"/>
    <w:rsid w:val="00631FA6"/>
    <w:rsid w:val="00676C5C"/>
    <w:rsid w:val="006D122D"/>
    <w:rsid w:val="00747E43"/>
    <w:rsid w:val="007D7F40"/>
    <w:rsid w:val="007F2CB7"/>
    <w:rsid w:val="00800C97"/>
    <w:rsid w:val="008960C3"/>
    <w:rsid w:val="008A4DCB"/>
    <w:rsid w:val="008D7A61"/>
    <w:rsid w:val="008E3767"/>
    <w:rsid w:val="00931309"/>
    <w:rsid w:val="009B4C9A"/>
    <w:rsid w:val="009B53F0"/>
    <w:rsid w:val="009C5471"/>
    <w:rsid w:val="009E4C96"/>
    <w:rsid w:val="00A363E1"/>
    <w:rsid w:val="00A40C23"/>
    <w:rsid w:val="00A62557"/>
    <w:rsid w:val="00A65C5D"/>
    <w:rsid w:val="00A9579E"/>
    <w:rsid w:val="00AB6C51"/>
    <w:rsid w:val="00B004A5"/>
    <w:rsid w:val="00B03EB6"/>
    <w:rsid w:val="00B517CF"/>
    <w:rsid w:val="00B52772"/>
    <w:rsid w:val="00BB1282"/>
    <w:rsid w:val="00BB1FDB"/>
    <w:rsid w:val="00BC7416"/>
    <w:rsid w:val="00BD3DD4"/>
    <w:rsid w:val="00C50556"/>
    <w:rsid w:val="00C6473F"/>
    <w:rsid w:val="00CE71A1"/>
    <w:rsid w:val="00D42FC9"/>
    <w:rsid w:val="00D67D29"/>
    <w:rsid w:val="00D72FA1"/>
    <w:rsid w:val="00DA4BF5"/>
    <w:rsid w:val="00E01DC2"/>
    <w:rsid w:val="00E2363D"/>
    <w:rsid w:val="00E32D1A"/>
    <w:rsid w:val="00E563E7"/>
    <w:rsid w:val="00EC7E1C"/>
    <w:rsid w:val="00ED4C41"/>
    <w:rsid w:val="00F314B0"/>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1</Pages>
  <Words>300</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73</cp:revision>
  <dcterms:created xsi:type="dcterms:W3CDTF">2019-12-10T08:19:00Z</dcterms:created>
  <dcterms:modified xsi:type="dcterms:W3CDTF">2019-12-23T07:22:00Z</dcterms:modified>
</cp:coreProperties>
</file>