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91" w:rsidRDefault="001B3597" w:rsidP="0066497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64977" w:rsidRPr="00664977">
        <w:rPr>
          <w:rFonts w:asciiTheme="majorBidi" w:hAnsiTheme="majorBidi" w:cstheme="majorBidi"/>
          <w:b/>
          <w:bCs/>
          <w:sz w:val="28"/>
          <w:szCs w:val="28"/>
        </w:rPr>
        <w:t xml:space="preserve">Contribution à l'étude de la prévalence de la </w:t>
      </w:r>
      <w:proofErr w:type="spellStart"/>
      <w:r w:rsidR="00664977" w:rsidRPr="00664977">
        <w:rPr>
          <w:rFonts w:asciiTheme="majorBidi" w:hAnsiTheme="majorBidi" w:cstheme="majorBidi"/>
          <w:b/>
          <w:bCs/>
          <w:sz w:val="28"/>
          <w:szCs w:val="28"/>
        </w:rPr>
        <w:t>neosporose</w:t>
      </w:r>
      <w:proofErr w:type="spellEnd"/>
      <w:r w:rsidR="00664977" w:rsidRPr="00664977">
        <w:rPr>
          <w:rFonts w:asciiTheme="majorBidi" w:hAnsiTheme="majorBidi" w:cstheme="majorBidi"/>
          <w:b/>
          <w:bCs/>
          <w:sz w:val="28"/>
          <w:szCs w:val="28"/>
        </w:rPr>
        <w:t xml:space="preserve"> bovine dans l'</w:t>
      </w:r>
      <w:proofErr w:type="spellStart"/>
      <w:r w:rsidR="00664977" w:rsidRPr="00664977">
        <w:rPr>
          <w:rFonts w:asciiTheme="majorBidi" w:hAnsiTheme="majorBidi" w:cstheme="majorBidi"/>
          <w:b/>
          <w:bCs/>
          <w:sz w:val="28"/>
          <w:szCs w:val="28"/>
        </w:rPr>
        <w:t>Algerois</w:t>
      </w:r>
      <w:proofErr w:type="spellEnd"/>
    </w:p>
    <w:p w:rsidR="00A167F3" w:rsidRDefault="00A167F3" w:rsidP="00693D5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64977" w:rsidRPr="00664977" w:rsidRDefault="00664977" w:rsidP="00664977">
      <w:pPr>
        <w:jc w:val="both"/>
        <w:rPr>
          <w:rFonts w:asciiTheme="majorBidi" w:hAnsiTheme="majorBidi" w:cstheme="majorBidi"/>
          <w:sz w:val="24"/>
          <w:szCs w:val="24"/>
        </w:rPr>
      </w:pPr>
      <w:r w:rsidRPr="00664977">
        <w:rPr>
          <w:rFonts w:asciiTheme="majorBidi" w:hAnsiTheme="majorBidi" w:cstheme="majorBidi"/>
          <w:sz w:val="24"/>
          <w:szCs w:val="24"/>
        </w:rPr>
        <w:t xml:space="preserve">La </w:t>
      </w:r>
      <w:proofErr w:type="spellStart"/>
      <w:r w:rsidRPr="00664977">
        <w:rPr>
          <w:rFonts w:asciiTheme="majorBidi" w:hAnsiTheme="majorBidi" w:cstheme="majorBidi"/>
          <w:sz w:val="24"/>
          <w:szCs w:val="24"/>
        </w:rPr>
        <w:t>néosporose</w:t>
      </w:r>
      <w:proofErr w:type="spellEnd"/>
      <w:r w:rsidRPr="00664977">
        <w:rPr>
          <w:rFonts w:asciiTheme="majorBidi" w:hAnsiTheme="majorBidi" w:cstheme="majorBidi"/>
          <w:sz w:val="24"/>
          <w:szCs w:val="24"/>
        </w:rPr>
        <w:t xml:space="preserve"> bovine est une </w:t>
      </w:r>
      <w:proofErr w:type="spellStart"/>
      <w:r w:rsidRPr="00664977">
        <w:rPr>
          <w:rFonts w:asciiTheme="majorBidi" w:hAnsiTheme="majorBidi" w:cstheme="majorBidi"/>
          <w:sz w:val="24"/>
          <w:szCs w:val="24"/>
        </w:rPr>
        <w:t>protozoose</w:t>
      </w:r>
      <w:proofErr w:type="spellEnd"/>
      <w:r w:rsidRPr="00664977">
        <w:rPr>
          <w:rFonts w:asciiTheme="majorBidi" w:hAnsiTheme="majorBidi" w:cstheme="majorBidi"/>
          <w:sz w:val="24"/>
          <w:szCs w:val="24"/>
        </w:rPr>
        <w:t xml:space="preserve"> </w:t>
      </w:r>
      <w:proofErr w:type="gramStart"/>
      <w:r w:rsidRPr="00664977">
        <w:rPr>
          <w:rFonts w:asciiTheme="majorBidi" w:hAnsiTheme="majorBidi" w:cstheme="majorBidi"/>
          <w:sz w:val="24"/>
          <w:szCs w:val="24"/>
        </w:rPr>
        <w:t>parasitaire ,</w:t>
      </w:r>
      <w:proofErr w:type="gramEnd"/>
      <w:r w:rsidRPr="00664977">
        <w:rPr>
          <w:rFonts w:asciiTheme="majorBidi" w:hAnsiTheme="majorBidi" w:cstheme="majorBidi"/>
          <w:sz w:val="24"/>
          <w:szCs w:val="24"/>
        </w:rPr>
        <w:t xml:space="preserve"> responsable de symptômes nerveux chez les jeunes animaux et surtout d’avortement, parfois épidémiques chez l’adulte. L’agent causal </w:t>
      </w:r>
      <w:proofErr w:type="spellStart"/>
      <w:r w:rsidRPr="00664977">
        <w:rPr>
          <w:rFonts w:asciiTheme="majorBidi" w:hAnsiTheme="majorBidi" w:cstheme="majorBidi"/>
          <w:sz w:val="24"/>
          <w:szCs w:val="24"/>
        </w:rPr>
        <w:t>Neospora</w:t>
      </w:r>
      <w:proofErr w:type="spellEnd"/>
      <w:r w:rsidRPr="00664977">
        <w:rPr>
          <w:rFonts w:asciiTheme="majorBidi" w:hAnsiTheme="majorBidi" w:cstheme="majorBidi"/>
          <w:sz w:val="24"/>
          <w:szCs w:val="24"/>
        </w:rPr>
        <w:t xml:space="preserve"> </w:t>
      </w:r>
      <w:proofErr w:type="spellStart"/>
      <w:r w:rsidRPr="00664977">
        <w:rPr>
          <w:rFonts w:asciiTheme="majorBidi" w:hAnsiTheme="majorBidi" w:cstheme="majorBidi"/>
          <w:sz w:val="24"/>
          <w:szCs w:val="24"/>
        </w:rPr>
        <w:t>caninum</w:t>
      </w:r>
      <w:proofErr w:type="spellEnd"/>
      <w:r w:rsidRPr="00664977">
        <w:rPr>
          <w:rFonts w:asciiTheme="majorBidi" w:hAnsiTheme="majorBidi" w:cstheme="majorBidi"/>
          <w:sz w:val="24"/>
          <w:szCs w:val="24"/>
        </w:rPr>
        <w:t xml:space="preserve"> infecte les bovins selon deux modes de transmission : horizontal et vertical. Les avortements induits, entrainent d’importantes pertes économiques dans les élevages contaminés. Pour l’heure, seules des mesures de lutte sanitaires sont possibles, il n’existe ni traitement, ni vaccins réellement efficaces. La situation épidémiologique en Algérie concernant cette parasitose, est pour le moment pratiquement inconnue. Notre étude expérimentale a eu comme objectif l’étude de la prévalence de la </w:t>
      </w:r>
      <w:proofErr w:type="spellStart"/>
      <w:r w:rsidRPr="00664977">
        <w:rPr>
          <w:rFonts w:asciiTheme="majorBidi" w:hAnsiTheme="majorBidi" w:cstheme="majorBidi"/>
          <w:sz w:val="24"/>
          <w:szCs w:val="24"/>
        </w:rPr>
        <w:t>néosporose</w:t>
      </w:r>
      <w:proofErr w:type="spellEnd"/>
      <w:r w:rsidRPr="00664977">
        <w:rPr>
          <w:rFonts w:asciiTheme="majorBidi" w:hAnsiTheme="majorBidi" w:cstheme="majorBidi"/>
          <w:sz w:val="24"/>
          <w:szCs w:val="24"/>
        </w:rPr>
        <w:t xml:space="preserve"> bovine dans la région centre de l’Algérie. Les résultats du dépistage sérologiques par ELISA, confirmés par IFI ont permis de mettre en évidence un taux de séropositivité de 11 % dans la population bovine testée.</w:t>
      </w:r>
    </w:p>
    <w:p w:rsidR="00664977" w:rsidRPr="00664977" w:rsidRDefault="00664977" w:rsidP="00664977">
      <w:pPr>
        <w:jc w:val="both"/>
        <w:rPr>
          <w:rFonts w:asciiTheme="majorBidi" w:hAnsiTheme="majorBidi" w:cstheme="majorBidi"/>
          <w:sz w:val="24"/>
          <w:szCs w:val="24"/>
        </w:rPr>
      </w:pPr>
    </w:p>
    <w:p w:rsidR="00664977" w:rsidRPr="00664977" w:rsidRDefault="00664977" w:rsidP="00664977">
      <w:pPr>
        <w:jc w:val="both"/>
        <w:rPr>
          <w:rFonts w:asciiTheme="majorBidi" w:hAnsiTheme="majorBidi" w:cstheme="majorBidi"/>
          <w:b/>
          <w:bCs/>
          <w:sz w:val="24"/>
          <w:szCs w:val="24"/>
        </w:rPr>
      </w:pPr>
      <w:r w:rsidRPr="00664977">
        <w:rPr>
          <w:rFonts w:asciiTheme="majorBidi" w:hAnsiTheme="majorBidi" w:cstheme="majorBidi"/>
          <w:b/>
          <w:bCs/>
          <w:sz w:val="24"/>
          <w:szCs w:val="24"/>
        </w:rPr>
        <w:t>Abstract:</w:t>
      </w:r>
    </w:p>
    <w:p w:rsidR="00014BDB" w:rsidRPr="00664977" w:rsidRDefault="00664977" w:rsidP="00664977">
      <w:pPr>
        <w:jc w:val="both"/>
        <w:rPr>
          <w:rFonts w:asciiTheme="majorBidi" w:hAnsiTheme="majorBidi" w:cstheme="majorBidi"/>
          <w:sz w:val="24"/>
          <w:szCs w:val="24"/>
          <w:lang w:val="en-US"/>
        </w:rPr>
      </w:pPr>
      <w:r w:rsidRPr="00664977">
        <w:rPr>
          <w:rFonts w:asciiTheme="majorBidi" w:hAnsiTheme="majorBidi" w:cstheme="majorBidi"/>
          <w:sz w:val="24"/>
          <w:szCs w:val="24"/>
          <w:lang w:val="en-US"/>
        </w:rPr>
        <w:t xml:space="preserve">The bovine </w:t>
      </w:r>
      <w:proofErr w:type="spellStart"/>
      <w:r w:rsidRPr="00664977">
        <w:rPr>
          <w:rFonts w:asciiTheme="majorBidi" w:hAnsiTheme="majorBidi" w:cstheme="majorBidi"/>
          <w:sz w:val="24"/>
          <w:szCs w:val="24"/>
          <w:lang w:val="en-US"/>
        </w:rPr>
        <w:t>neosporosis</w:t>
      </w:r>
      <w:proofErr w:type="spellEnd"/>
      <w:r w:rsidRPr="00664977">
        <w:rPr>
          <w:rFonts w:asciiTheme="majorBidi" w:hAnsiTheme="majorBidi" w:cstheme="majorBidi"/>
          <w:sz w:val="24"/>
          <w:szCs w:val="24"/>
          <w:lang w:val="en-US"/>
        </w:rPr>
        <w:t xml:space="preserve"> is a parasitic </w:t>
      </w:r>
      <w:proofErr w:type="spellStart"/>
      <w:r w:rsidRPr="00664977">
        <w:rPr>
          <w:rFonts w:asciiTheme="majorBidi" w:hAnsiTheme="majorBidi" w:cstheme="majorBidi"/>
          <w:sz w:val="24"/>
          <w:szCs w:val="24"/>
          <w:lang w:val="en-US"/>
        </w:rPr>
        <w:t>protozoose</w:t>
      </w:r>
      <w:proofErr w:type="spellEnd"/>
      <w:r w:rsidRPr="00664977">
        <w:rPr>
          <w:rFonts w:asciiTheme="majorBidi" w:hAnsiTheme="majorBidi" w:cstheme="majorBidi"/>
          <w:sz w:val="24"/>
          <w:szCs w:val="24"/>
          <w:lang w:val="en-US"/>
        </w:rPr>
        <w:t xml:space="preserve">. It causes nervous symptoms on young animals and especially abortion sometimes epidemic in adults. The causative agent </w:t>
      </w:r>
      <w:proofErr w:type="spellStart"/>
      <w:r w:rsidRPr="00664977">
        <w:rPr>
          <w:rFonts w:asciiTheme="majorBidi" w:hAnsiTheme="majorBidi" w:cstheme="majorBidi"/>
          <w:sz w:val="24"/>
          <w:szCs w:val="24"/>
          <w:lang w:val="en-US"/>
        </w:rPr>
        <w:t>Neospora</w:t>
      </w:r>
      <w:proofErr w:type="spellEnd"/>
      <w:r w:rsidRPr="00664977">
        <w:rPr>
          <w:rFonts w:asciiTheme="majorBidi" w:hAnsiTheme="majorBidi" w:cstheme="majorBidi"/>
          <w:sz w:val="24"/>
          <w:szCs w:val="24"/>
          <w:lang w:val="en-US"/>
        </w:rPr>
        <w:t xml:space="preserve"> </w:t>
      </w:r>
      <w:proofErr w:type="spellStart"/>
      <w:r w:rsidRPr="00664977">
        <w:rPr>
          <w:rFonts w:asciiTheme="majorBidi" w:hAnsiTheme="majorBidi" w:cstheme="majorBidi"/>
          <w:sz w:val="24"/>
          <w:szCs w:val="24"/>
          <w:lang w:val="en-US"/>
        </w:rPr>
        <w:t>caninum</w:t>
      </w:r>
      <w:proofErr w:type="spellEnd"/>
      <w:r w:rsidRPr="00664977">
        <w:rPr>
          <w:rFonts w:asciiTheme="majorBidi" w:hAnsiTheme="majorBidi" w:cstheme="majorBidi"/>
          <w:sz w:val="24"/>
          <w:szCs w:val="24"/>
          <w:lang w:val="en-US"/>
        </w:rPr>
        <w:t xml:space="preserve"> infects cattle in two modes of </w:t>
      </w:r>
      <w:proofErr w:type="gramStart"/>
      <w:r w:rsidRPr="00664977">
        <w:rPr>
          <w:rFonts w:asciiTheme="majorBidi" w:hAnsiTheme="majorBidi" w:cstheme="majorBidi"/>
          <w:sz w:val="24"/>
          <w:szCs w:val="24"/>
          <w:lang w:val="en-US"/>
        </w:rPr>
        <w:t>transmission :horizontal</w:t>
      </w:r>
      <w:proofErr w:type="gramEnd"/>
      <w:r w:rsidRPr="00664977">
        <w:rPr>
          <w:rFonts w:asciiTheme="majorBidi" w:hAnsiTheme="majorBidi" w:cstheme="majorBidi"/>
          <w:sz w:val="24"/>
          <w:szCs w:val="24"/>
          <w:lang w:val="en-US"/>
        </w:rPr>
        <w:t xml:space="preserve"> and vertical. </w:t>
      </w:r>
      <w:proofErr w:type="gramStart"/>
      <w:r w:rsidRPr="00664977">
        <w:rPr>
          <w:rFonts w:asciiTheme="majorBidi" w:hAnsiTheme="majorBidi" w:cstheme="majorBidi"/>
          <w:sz w:val="24"/>
          <w:szCs w:val="24"/>
          <w:lang w:val="en-US"/>
        </w:rPr>
        <w:t>The induced abortions, cause significant economic losses in livestock contaminated.</w:t>
      </w:r>
      <w:proofErr w:type="gramEnd"/>
      <w:r w:rsidRPr="00664977">
        <w:rPr>
          <w:rFonts w:asciiTheme="majorBidi" w:hAnsiTheme="majorBidi" w:cstheme="majorBidi"/>
          <w:sz w:val="24"/>
          <w:szCs w:val="24"/>
          <w:lang w:val="en-US"/>
        </w:rPr>
        <w:t xml:space="preserve"> Currently, only sanitary measures are possible, there is no treatment or vaccine really </w:t>
      </w:r>
      <w:proofErr w:type="spellStart"/>
      <w:r w:rsidRPr="00664977">
        <w:rPr>
          <w:rFonts w:asciiTheme="majorBidi" w:hAnsiTheme="majorBidi" w:cstheme="majorBidi"/>
          <w:sz w:val="24"/>
          <w:szCs w:val="24"/>
          <w:lang w:val="en-US"/>
        </w:rPr>
        <w:t>effective.The</w:t>
      </w:r>
      <w:proofErr w:type="spellEnd"/>
      <w:r w:rsidRPr="00664977">
        <w:rPr>
          <w:rFonts w:asciiTheme="majorBidi" w:hAnsiTheme="majorBidi" w:cstheme="majorBidi"/>
          <w:sz w:val="24"/>
          <w:szCs w:val="24"/>
          <w:lang w:val="en-US"/>
        </w:rPr>
        <w:t xml:space="preserve"> epidemiological situation in Algeria on this </w:t>
      </w:r>
      <w:proofErr w:type="spellStart"/>
      <w:r w:rsidRPr="00664977">
        <w:rPr>
          <w:rFonts w:asciiTheme="majorBidi" w:hAnsiTheme="majorBidi" w:cstheme="majorBidi"/>
          <w:sz w:val="24"/>
          <w:szCs w:val="24"/>
          <w:lang w:val="en-US"/>
        </w:rPr>
        <w:t>parasitosis</w:t>
      </w:r>
      <w:proofErr w:type="spellEnd"/>
      <w:r w:rsidRPr="00664977">
        <w:rPr>
          <w:rFonts w:asciiTheme="majorBidi" w:hAnsiTheme="majorBidi" w:cstheme="majorBidi"/>
          <w:sz w:val="24"/>
          <w:szCs w:val="24"/>
          <w:lang w:val="en-US"/>
        </w:rPr>
        <w:t xml:space="preserve">, is currently virtually unknown. Our experimental study had as objective the study of the prevalence of bovine </w:t>
      </w:r>
      <w:proofErr w:type="spellStart"/>
      <w:r w:rsidRPr="00664977">
        <w:rPr>
          <w:rFonts w:asciiTheme="majorBidi" w:hAnsiTheme="majorBidi" w:cstheme="majorBidi"/>
          <w:sz w:val="24"/>
          <w:szCs w:val="24"/>
          <w:lang w:val="en-US"/>
        </w:rPr>
        <w:t>neosporosis</w:t>
      </w:r>
      <w:proofErr w:type="spellEnd"/>
      <w:r w:rsidRPr="00664977">
        <w:rPr>
          <w:rFonts w:asciiTheme="majorBidi" w:hAnsiTheme="majorBidi" w:cstheme="majorBidi"/>
          <w:sz w:val="24"/>
          <w:szCs w:val="24"/>
          <w:lang w:val="en-US"/>
        </w:rPr>
        <w:t xml:space="preserve"> in the central region of Algeria. The results of serological screening by ELISA, confirmed by IFI have identified a </w:t>
      </w:r>
      <w:proofErr w:type="spellStart"/>
      <w:r w:rsidRPr="00664977">
        <w:rPr>
          <w:rFonts w:asciiTheme="majorBidi" w:hAnsiTheme="majorBidi" w:cstheme="majorBidi"/>
          <w:sz w:val="24"/>
          <w:szCs w:val="24"/>
          <w:lang w:val="en-US"/>
        </w:rPr>
        <w:t>seropositivity</w:t>
      </w:r>
      <w:proofErr w:type="spellEnd"/>
      <w:r w:rsidRPr="00664977">
        <w:rPr>
          <w:rFonts w:asciiTheme="majorBidi" w:hAnsiTheme="majorBidi" w:cstheme="majorBidi"/>
          <w:sz w:val="24"/>
          <w:szCs w:val="24"/>
          <w:lang w:val="en-US"/>
        </w:rPr>
        <w:t xml:space="preserve"> rate of 11% in the cattle population tested.</w:t>
      </w:r>
    </w:p>
    <w:sectPr w:rsidR="00014BDB" w:rsidRPr="0066497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41E92"/>
    <w:rsid w:val="00643EE0"/>
    <w:rsid w:val="006532C0"/>
    <w:rsid w:val="00664977"/>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67A41"/>
    <w:rsid w:val="0077504F"/>
    <w:rsid w:val="00780C91"/>
    <w:rsid w:val="00791B1D"/>
    <w:rsid w:val="007A094D"/>
    <w:rsid w:val="007A3F0E"/>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56A23"/>
    <w:rsid w:val="0098530A"/>
    <w:rsid w:val="009B0A27"/>
    <w:rsid w:val="009B4EA7"/>
    <w:rsid w:val="009D7C09"/>
    <w:rsid w:val="009E0E9D"/>
    <w:rsid w:val="009F4626"/>
    <w:rsid w:val="00A01FAB"/>
    <w:rsid w:val="00A05E8E"/>
    <w:rsid w:val="00A167F3"/>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212</cp:revision>
  <dcterms:created xsi:type="dcterms:W3CDTF">2019-12-10T12:38:00Z</dcterms:created>
  <dcterms:modified xsi:type="dcterms:W3CDTF">2020-01-13T08:52:00Z</dcterms:modified>
</cp:coreProperties>
</file>