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3" w:rsidRPr="00B35169" w:rsidRDefault="0038268C" w:rsidP="006F5DBD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47732D" w:rsidRPr="0047732D">
        <w:rPr>
          <w:rFonts w:asciiTheme="majorBidi" w:hAnsiTheme="majorBidi" w:cstheme="majorBidi"/>
          <w:b/>
          <w:bCs/>
          <w:sz w:val="28"/>
          <w:szCs w:val="28"/>
        </w:rPr>
        <w:t>La déshydratation due à des troubles digestives : diarrhée et vomissement chez les carnivores et les principales interventions thérapeutiques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22C13" w:rsidRPr="00F22C13" w:rsidTr="00F22C13">
        <w:trPr>
          <w:tblCellSpacing w:w="15" w:type="dxa"/>
        </w:trPr>
        <w:tc>
          <w:tcPr>
            <w:tcW w:w="0" w:type="auto"/>
            <w:hideMark/>
          </w:tcPr>
          <w:p w:rsidR="00F22C13" w:rsidRPr="00F22C13" w:rsidRDefault="00F22C13" w:rsidP="00F22C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F22C13" w:rsidRDefault="00F22C13" w:rsidP="00F22C13">
      <w:pPr>
        <w:autoSpaceDE w:val="0"/>
        <w:autoSpaceDN w:val="0"/>
        <w:adjustRightInd w:val="0"/>
      </w:pPr>
    </w:p>
    <w:p w:rsidR="00A65C5D" w:rsidRPr="00B35169" w:rsidRDefault="003B2982" w:rsidP="0047264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3B2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5C5D" w:rsidRPr="00B35169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47732D" w:rsidRPr="0047732D" w:rsidRDefault="0047732D" w:rsidP="0047732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47732D">
        <w:rPr>
          <w:rFonts w:asciiTheme="majorBidi" w:hAnsiTheme="majorBidi" w:cstheme="majorBidi"/>
          <w:sz w:val="24"/>
          <w:szCs w:val="24"/>
        </w:rPr>
        <w:t>Chez les carnivores les expressions digestives à titre de diarrhées et de vomissements sont des motifs fréquents de consultation. Elles sont caractérisées par des troubles hydro-électrolytiques et acido-basiques. Ces troubles humoraux et cellulaires, s'ils persistent ou s'aggravent, représentent souvent le maillon pathogénique terminal qui conduit à la mort. La restauration de la volémie est une mesure thérapeutique d’urgence. Donc dans l’approche thérapeutique, le choix de liquide de réhydratation, soluté cristalloïde, soluté colloïde est en fonction du contexte clinique : hémorragie, déshydratation et l’hypo-volémie. La voie d’administration constitue un élément essentiel de la réussite.</w:t>
      </w:r>
    </w:p>
    <w:p w:rsidR="0047732D" w:rsidRPr="0047732D" w:rsidRDefault="0047732D" w:rsidP="0047732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47732D" w:rsidRPr="0047732D" w:rsidRDefault="0047732D" w:rsidP="0047732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47732D" w:rsidRPr="0047732D" w:rsidRDefault="0047732D" w:rsidP="0047732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47732D" w:rsidRPr="0047732D" w:rsidRDefault="0047732D" w:rsidP="0047732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47732D" w:rsidRPr="0047732D" w:rsidRDefault="0047732D" w:rsidP="0047732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47732D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33592" w:rsidRPr="0047732D" w:rsidRDefault="0047732D" w:rsidP="0047732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7732D">
        <w:rPr>
          <w:rFonts w:asciiTheme="majorBidi" w:hAnsiTheme="majorBidi" w:cstheme="majorBidi"/>
          <w:sz w:val="24"/>
          <w:szCs w:val="24"/>
          <w:lang w:val="en-US"/>
        </w:rPr>
        <w:t xml:space="preserve">Among carnivorous digestive expressions as diarrhea and vomiting are frequent reasons for consultation. They are characterized by electrolyte and acid-base disorders. These </w:t>
      </w:r>
      <w:proofErr w:type="spellStart"/>
      <w:r w:rsidRPr="0047732D">
        <w:rPr>
          <w:rFonts w:asciiTheme="majorBidi" w:hAnsiTheme="majorBidi" w:cstheme="majorBidi"/>
          <w:sz w:val="24"/>
          <w:szCs w:val="24"/>
          <w:lang w:val="en-US"/>
        </w:rPr>
        <w:t>humoral</w:t>
      </w:r>
      <w:proofErr w:type="spellEnd"/>
      <w:r w:rsidRPr="0047732D">
        <w:rPr>
          <w:rFonts w:asciiTheme="majorBidi" w:hAnsiTheme="majorBidi" w:cstheme="majorBidi"/>
          <w:sz w:val="24"/>
          <w:szCs w:val="24"/>
          <w:lang w:val="en-US"/>
        </w:rPr>
        <w:t xml:space="preserve"> and cellular disorders, if they persist or worsen, often represent the pathogenic terminal-link that leads to death. The restoration of blood volume measurement is a therapeutic emergency. So in the therapeutic approach, the choice of rehydration fluid, crystalloid, colloid solute is based on the clinical context: bleeding, dehydration, </w:t>
      </w:r>
      <w:proofErr w:type="spellStart"/>
      <w:r w:rsidRPr="0047732D">
        <w:rPr>
          <w:rFonts w:asciiTheme="majorBidi" w:hAnsiTheme="majorBidi" w:cstheme="majorBidi"/>
          <w:sz w:val="24"/>
          <w:szCs w:val="24"/>
          <w:lang w:val="en-US"/>
        </w:rPr>
        <w:t>hypovolemia</w:t>
      </w:r>
      <w:proofErr w:type="spellEnd"/>
      <w:r w:rsidRPr="0047732D">
        <w:rPr>
          <w:rFonts w:asciiTheme="majorBidi" w:hAnsiTheme="majorBidi" w:cstheme="majorBidi"/>
          <w:sz w:val="24"/>
          <w:szCs w:val="24"/>
          <w:lang w:val="en-US"/>
        </w:rPr>
        <w:t xml:space="preserve"> and volume, route of administration is an essential element of success.</w:t>
      </w:r>
    </w:p>
    <w:sectPr w:rsidR="00033592" w:rsidRPr="0047732D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16BE0"/>
    <w:rsid w:val="00033592"/>
    <w:rsid w:val="00037F7F"/>
    <w:rsid w:val="000602E1"/>
    <w:rsid w:val="00060B59"/>
    <w:rsid w:val="000756FD"/>
    <w:rsid w:val="00084ECC"/>
    <w:rsid w:val="000F56F8"/>
    <w:rsid w:val="00101A5E"/>
    <w:rsid w:val="001144E2"/>
    <w:rsid w:val="0012295A"/>
    <w:rsid w:val="0015167C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2982"/>
    <w:rsid w:val="003B4CC3"/>
    <w:rsid w:val="003B4EF4"/>
    <w:rsid w:val="003C6426"/>
    <w:rsid w:val="003C7EB6"/>
    <w:rsid w:val="00410463"/>
    <w:rsid w:val="00420A42"/>
    <w:rsid w:val="00433ECB"/>
    <w:rsid w:val="00454408"/>
    <w:rsid w:val="0047264B"/>
    <w:rsid w:val="0047732D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B24AB"/>
    <w:rsid w:val="006B6CA5"/>
    <w:rsid w:val="006D122D"/>
    <w:rsid w:val="006F3E41"/>
    <w:rsid w:val="006F5DBD"/>
    <w:rsid w:val="00733174"/>
    <w:rsid w:val="00747E43"/>
    <w:rsid w:val="007D7F40"/>
    <w:rsid w:val="007F2CB7"/>
    <w:rsid w:val="00800C97"/>
    <w:rsid w:val="00831982"/>
    <w:rsid w:val="008960C3"/>
    <w:rsid w:val="008A4DCB"/>
    <w:rsid w:val="008B1528"/>
    <w:rsid w:val="008D5534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35169"/>
    <w:rsid w:val="00B517CF"/>
    <w:rsid w:val="00B52772"/>
    <w:rsid w:val="00B970E0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C5FC2"/>
    <w:rsid w:val="00EC7E1C"/>
    <w:rsid w:val="00ED4C41"/>
    <w:rsid w:val="00F05E57"/>
    <w:rsid w:val="00F22C13"/>
    <w:rsid w:val="00F314B0"/>
    <w:rsid w:val="00F35048"/>
    <w:rsid w:val="00F4572D"/>
    <w:rsid w:val="00F53076"/>
    <w:rsid w:val="00F613AF"/>
    <w:rsid w:val="00F66371"/>
    <w:rsid w:val="00F72F0F"/>
    <w:rsid w:val="00F92432"/>
    <w:rsid w:val="00F94419"/>
    <w:rsid w:val="00FA03C3"/>
    <w:rsid w:val="00FA682C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101</cp:revision>
  <dcterms:created xsi:type="dcterms:W3CDTF">2019-12-10T08:19:00Z</dcterms:created>
  <dcterms:modified xsi:type="dcterms:W3CDTF">2020-01-14T09:20:00Z</dcterms:modified>
</cp:coreProperties>
</file>