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3A7" w:rsidRDefault="000B43A7" w:rsidP="000B43A7">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0B43A7">
        <w:rPr>
          <w:rFonts w:asciiTheme="majorBidi" w:hAnsiTheme="majorBidi" w:cstheme="majorBidi"/>
          <w:b/>
          <w:bCs/>
          <w:color w:val="000000"/>
          <w:sz w:val="28"/>
          <w:szCs w:val="28"/>
          <w:shd w:val="clear" w:color="auto" w:fill="FFFFFF"/>
        </w:rPr>
        <w:t>Moumen</w:t>
      </w:r>
      <w:proofErr w:type="spellEnd"/>
      <w:r w:rsidRPr="000B43A7">
        <w:rPr>
          <w:rFonts w:asciiTheme="majorBidi" w:hAnsiTheme="majorBidi" w:cstheme="majorBidi"/>
          <w:b/>
          <w:bCs/>
          <w:color w:val="000000"/>
          <w:sz w:val="28"/>
          <w:szCs w:val="28"/>
          <w:shd w:val="clear" w:color="auto" w:fill="FFFFFF"/>
        </w:rPr>
        <w:t xml:space="preserve"> épse </w:t>
      </w:r>
      <w:proofErr w:type="spellStart"/>
      <w:r w:rsidRPr="000B43A7">
        <w:rPr>
          <w:rFonts w:asciiTheme="majorBidi" w:hAnsiTheme="majorBidi" w:cstheme="majorBidi"/>
          <w:b/>
          <w:bCs/>
          <w:color w:val="000000"/>
          <w:sz w:val="28"/>
          <w:szCs w:val="28"/>
          <w:shd w:val="clear" w:color="auto" w:fill="FFFFFF"/>
        </w:rPr>
        <w:t>Gourab</w:t>
      </w:r>
      <w:proofErr w:type="spellEnd"/>
      <w:r w:rsidRPr="000B43A7">
        <w:rPr>
          <w:rFonts w:asciiTheme="majorBidi" w:hAnsiTheme="majorBidi" w:cstheme="majorBidi"/>
          <w:b/>
          <w:bCs/>
          <w:color w:val="000000"/>
          <w:sz w:val="28"/>
          <w:szCs w:val="28"/>
          <w:shd w:val="clear" w:color="auto" w:fill="FFFFFF"/>
        </w:rPr>
        <w:t xml:space="preserve"> Souad</w:t>
      </w:r>
    </w:p>
    <w:p w:rsidR="000B43A7" w:rsidRDefault="000B43A7" w:rsidP="000B43A7">
      <w:pPr>
        <w:jc w:val="center"/>
        <w:rPr>
          <w:rFonts w:asciiTheme="majorBidi" w:hAnsiTheme="majorBidi" w:cstheme="majorBidi"/>
          <w:b/>
          <w:bCs/>
          <w:color w:val="000000"/>
          <w:sz w:val="28"/>
          <w:szCs w:val="28"/>
          <w:shd w:val="clear" w:color="auto" w:fill="FFFFFF"/>
        </w:rPr>
      </w:pPr>
      <w:r w:rsidRPr="000B43A7">
        <w:rPr>
          <w:rFonts w:asciiTheme="majorBidi" w:hAnsiTheme="majorBidi" w:cstheme="majorBidi"/>
          <w:b/>
          <w:bCs/>
          <w:color w:val="000000"/>
          <w:sz w:val="28"/>
          <w:szCs w:val="28"/>
          <w:shd w:val="clear" w:color="auto" w:fill="FFFFFF"/>
        </w:rPr>
        <w:t xml:space="preserve">Effet du rythme de reproduction sur les performances zootechniques et les </w:t>
      </w:r>
      <w:proofErr w:type="spellStart"/>
      <w:r w:rsidRPr="000B43A7">
        <w:rPr>
          <w:rFonts w:asciiTheme="majorBidi" w:hAnsiTheme="majorBidi" w:cstheme="majorBidi"/>
          <w:b/>
          <w:bCs/>
          <w:color w:val="000000"/>
          <w:sz w:val="28"/>
          <w:szCs w:val="28"/>
          <w:shd w:val="clear" w:color="auto" w:fill="FFFFFF"/>
        </w:rPr>
        <w:t>paramétres</w:t>
      </w:r>
      <w:proofErr w:type="spellEnd"/>
      <w:r w:rsidRPr="000B43A7">
        <w:rPr>
          <w:rFonts w:asciiTheme="majorBidi" w:hAnsiTheme="majorBidi" w:cstheme="majorBidi"/>
          <w:b/>
          <w:bCs/>
          <w:color w:val="000000"/>
          <w:sz w:val="28"/>
          <w:szCs w:val="28"/>
          <w:shd w:val="clear" w:color="auto" w:fill="FFFFFF"/>
        </w:rPr>
        <w:t xml:space="preserve"> sanguine de la lapine de population locale </w:t>
      </w:r>
      <w:proofErr w:type="spellStart"/>
      <w:r w:rsidRPr="000B43A7">
        <w:rPr>
          <w:rFonts w:asciiTheme="majorBidi" w:hAnsiTheme="majorBidi" w:cstheme="majorBidi"/>
          <w:b/>
          <w:bCs/>
          <w:color w:val="000000"/>
          <w:sz w:val="28"/>
          <w:szCs w:val="28"/>
          <w:shd w:val="clear" w:color="auto" w:fill="FFFFFF"/>
        </w:rPr>
        <w:t>oryctologues</w:t>
      </w:r>
      <w:proofErr w:type="spellEnd"/>
      <w:r w:rsidRPr="000B43A7">
        <w:rPr>
          <w:rFonts w:asciiTheme="majorBidi" w:hAnsiTheme="majorBidi" w:cstheme="majorBidi"/>
          <w:b/>
          <w:bCs/>
          <w:color w:val="000000"/>
          <w:sz w:val="28"/>
          <w:szCs w:val="28"/>
          <w:shd w:val="clear" w:color="auto" w:fill="FFFFFF"/>
        </w:rPr>
        <w:t xml:space="preserve"> </w:t>
      </w:r>
      <w:proofErr w:type="spellStart"/>
      <w:r w:rsidRPr="000B43A7">
        <w:rPr>
          <w:rFonts w:asciiTheme="majorBidi" w:hAnsiTheme="majorBidi" w:cstheme="majorBidi"/>
          <w:b/>
          <w:bCs/>
          <w:color w:val="000000"/>
          <w:sz w:val="28"/>
          <w:szCs w:val="28"/>
          <w:shd w:val="clear" w:color="auto" w:fill="FFFFFF"/>
        </w:rPr>
        <w:t>cuniculus</w:t>
      </w:r>
      <w:proofErr w:type="spellEnd"/>
      <w:r w:rsidRPr="000B43A7">
        <w:rPr>
          <w:rFonts w:asciiTheme="majorBidi" w:hAnsiTheme="majorBidi" w:cstheme="majorBidi"/>
          <w:b/>
          <w:bCs/>
          <w:color w:val="000000"/>
          <w:sz w:val="28"/>
          <w:szCs w:val="28"/>
          <w:shd w:val="clear" w:color="auto" w:fill="FFFFFF"/>
        </w:rPr>
        <w:t xml:space="preserve"> </w:t>
      </w:r>
    </w:p>
    <w:p w:rsidR="000B43A7" w:rsidRDefault="000B43A7" w:rsidP="000B43A7">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 xml:space="preserve">cole Nationale Supérieure Vétérinaire : </w:t>
      </w:r>
      <w:r>
        <w:rPr>
          <w:rFonts w:asciiTheme="majorBidi" w:hAnsiTheme="majorBidi" w:cstheme="majorBidi"/>
          <w:b/>
          <w:bCs/>
          <w:color w:val="000000"/>
          <w:sz w:val="28"/>
          <w:szCs w:val="28"/>
          <w:shd w:val="clear" w:color="auto" w:fill="FFFFFF"/>
        </w:rPr>
        <w:t>2006</w:t>
      </w:r>
    </w:p>
    <w:p w:rsidR="000B43A7" w:rsidRDefault="000B43A7" w:rsidP="000B43A7">
      <w:pPr>
        <w:jc w:val="center"/>
        <w:rPr>
          <w:rFonts w:asciiTheme="majorBidi" w:hAnsiTheme="majorBidi" w:cstheme="majorBidi"/>
          <w:b/>
          <w:bCs/>
          <w:color w:val="000000"/>
          <w:sz w:val="28"/>
          <w:szCs w:val="28"/>
          <w:shd w:val="clear" w:color="auto" w:fill="FFFFFF"/>
        </w:rPr>
      </w:pPr>
    </w:p>
    <w:p w:rsidR="000B43A7" w:rsidRDefault="000B43A7" w:rsidP="000B43A7">
      <w:pPr>
        <w:rPr>
          <w:rFonts w:asciiTheme="majorBidi" w:hAnsiTheme="majorBidi" w:cstheme="majorBidi"/>
          <w:sz w:val="24"/>
          <w:szCs w:val="24"/>
        </w:rPr>
      </w:pPr>
      <w:r w:rsidRPr="000B43A7">
        <w:rPr>
          <w:rFonts w:asciiTheme="majorBidi" w:hAnsiTheme="majorBidi" w:cstheme="majorBidi"/>
          <w:b/>
          <w:bCs/>
          <w:sz w:val="24"/>
          <w:szCs w:val="24"/>
        </w:rPr>
        <w:t>Résumé</w:t>
      </w:r>
      <w:r w:rsidRPr="000B43A7">
        <w:rPr>
          <w:rFonts w:asciiTheme="majorBidi" w:hAnsiTheme="majorBidi" w:cstheme="majorBidi"/>
          <w:sz w:val="24"/>
          <w:szCs w:val="24"/>
        </w:rPr>
        <w:t xml:space="preserve"> : </w:t>
      </w:r>
    </w:p>
    <w:p w:rsidR="000B43A7" w:rsidRDefault="000B43A7" w:rsidP="000B43A7">
      <w:pPr>
        <w:rPr>
          <w:rFonts w:asciiTheme="majorBidi" w:hAnsiTheme="majorBidi" w:cstheme="majorBidi"/>
          <w:sz w:val="24"/>
          <w:szCs w:val="24"/>
          <w:lang w:val="en-US"/>
        </w:rPr>
      </w:pPr>
      <w:r w:rsidRPr="000B43A7">
        <w:rPr>
          <w:rFonts w:asciiTheme="majorBidi" w:hAnsiTheme="majorBidi" w:cstheme="majorBidi"/>
          <w:sz w:val="24"/>
          <w:szCs w:val="24"/>
        </w:rPr>
        <w:t>La lapine peut être fécondée aussitôt après la parturition et conduire une gestation et une lactation simultanément. Cette étude a été réalisée afin de déterminer les effets du rythme de reproduction sur les performances zootechniques, la production laitière, la qualité du lait, la composition corporelle des lapereaux nouveaux nés et le profil métabolique des mères. Dans ce but, vingt lapines nullipares de population locale (</w:t>
      </w:r>
      <w:proofErr w:type="spellStart"/>
      <w:r w:rsidRPr="000B43A7">
        <w:rPr>
          <w:rFonts w:asciiTheme="majorBidi" w:hAnsiTheme="majorBidi" w:cstheme="majorBidi"/>
          <w:sz w:val="24"/>
          <w:szCs w:val="24"/>
        </w:rPr>
        <w:t>Oryctolagus</w:t>
      </w:r>
      <w:proofErr w:type="spellEnd"/>
      <w:r w:rsidRPr="000B43A7">
        <w:rPr>
          <w:rFonts w:asciiTheme="majorBidi" w:hAnsiTheme="majorBidi" w:cstheme="majorBidi"/>
          <w:sz w:val="24"/>
          <w:szCs w:val="24"/>
        </w:rPr>
        <w:t xml:space="preserve"> </w:t>
      </w:r>
      <w:proofErr w:type="spellStart"/>
      <w:r w:rsidRPr="000B43A7">
        <w:rPr>
          <w:rFonts w:asciiTheme="majorBidi" w:hAnsiTheme="majorBidi" w:cstheme="majorBidi"/>
          <w:sz w:val="24"/>
          <w:szCs w:val="24"/>
        </w:rPr>
        <w:t>Cuniculus</w:t>
      </w:r>
      <w:proofErr w:type="spellEnd"/>
      <w:r w:rsidRPr="000B43A7">
        <w:rPr>
          <w:rFonts w:asciiTheme="majorBidi" w:hAnsiTheme="majorBidi" w:cstheme="majorBidi"/>
          <w:sz w:val="24"/>
          <w:szCs w:val="24"/>
        </w:rPr>
        <w:t xml:space="preserve">) sont réparties en deux lots </w:t>
      </w:r>
      <w:proofErr w:type="gramStart"/>
      <w:r w:rsidRPr="000B43A7">
        <w:rPr>
          <w:rFonts w:asciiTheme="majorBidi" w:hAnsiTheme="majorBidi" w:cstheme="majorBidi"/>
          <w:sz w:val="24"/>
          <w:szCs w:val="24"/>
        </w:rPr>
        <w:t>intensif</w:t>
      </w:r>
      <w:proofErr w:type="gramEnd"/>
      <w:r w:rsidRPr="000B43A7">
        <w:rPr>
          <w:rFonts w:asciiTheme="majorBidi" w:hAnsiTheme="majorBidi" w:cstheme="majorBidi"/>
          <w:sz w:val="24"/>
          <w:szCs w:val="24"/>
        </w:rPr>
        <w:t xml:space="preserve"> (I) et semi intensif (S) avec des saillies 2, 10 jours après la mise bas. Les femelles des deux lots reçoivent le même aliment granulé. Des prélèvements sanguins et de lait sont effectués chaque semaine pour voir le profil métabolique et la qualité de lait chez les lapines des deux lots. A la naissance, un lapereau est prélevé de chaque portée, sacrifié par dislocation cervicale et analysé pour la teneur en eau, les cendres, les protéines et la matière grasse. Le poids des femelles à la saillie dans les deux lots I et S est de 3053.9±92g 3188.4±90g et à la mise-bas de 2839.3±90.8g et 2903.3±59g respectivement. La prolificité à la naissance enregistrée est de 4.30±3.37g (lot I) et 7.40±2.37 (lot S) avec un poids de portée de 276±117.87g et 356.51±65g. La taille de portée au sevrage est de 3.60±2.17g et 6.50±2.22g avec un poids individuel de 394.53±81g et 408±121g pour les lots I et S. Durant la période d’essai, les lapereaux ont consommés 638.01±85g et 582.99±177 de lait et 12.66±2.86g/lapereau et 13.73±1.90g/ lapereau dans les lots I et S respectivement. La production laitière des femelles des deux lots (I et S) est estimée à 2209.50±1175g et 3130±775g avec une consommation d’aliment granulé de 356.72±14.81g et 357.29±10.43g. L’analyse de lait a donné 27.18 et 28.96% de MS, 6.56 et 6.48 % de MM, 192.5 et 133 g/kg MG dans les lots I et S respectivement. L’analyse corporelle des lapereaux nouveaux nés des lots I et S donné 20.5 et 22.01% MS% 89.4, 89.44% MO, 10.6 et 10.63% MM. L’influence du rythme de reproduction sur la concentration des différents métabolites sanguins (glucose, protéines totales, lipides totaux, triglycérides, cholestérol, urée, créatinine) n’était pas importante. Les résultats discutes a travers cette étude montrent des différences descriptives entre les performances des deux groupes sauf pour la production laitière du lot S (différence hautement significative à p&lt;0.05).</w:t>
      </w:r>
      <w:r w:rsidRPr="000B43A7">
        <w:rPr>
          <w:rFonts w:asciiTheme="majorBidi" w:hAnsiTheme="majorBidi" w:cstheme="majorBidi"/>
          <w:sz w:val="24"/>
          <w:szCs w:val="24"/>
        </w:rPr>
        <w:br/>
      </w:r>
      <w:r w:rsidRPr="000B43A7">
        <w:rPr>
          <w:rFonts w:asciiTheme="majorBidi" w:hAnsiTheme="majorBidi" w:cstheme="majorBidi"/>
          <w:sz w:val="24"/>
          <w:szCs w:val="24"/>
        </w:rPr>
        <w:br/>
      </w:r>
      <w:r w:rsidRPr="000B43A7">
        <w:rPr>
          <w:rFonts w:asciiTheme="majorBidi" w:hAnsiTheme="majorBidi" w:cstheme="majorBidi"/>
          <w:b/>
          <w:bCs/>
          <w:sz w:val="24"/>
          <w:szCs w:val="24"/>
          <w:lang w:val="en-US"/>
        </w:rPr>
        <w:t xml:space="preserve">Abstract: </w:t>
      </w:r>
    </w:p>
    <w:p w:rsidR="000B43A7" w:rsidRPr="000B43A7" w:rsidRDefault="000B43A7" w:rsidP="000B43A7">
      <w:pPr>
        <w:rPr>
          <w:rFonts w:asciiTheme="majorBidi" w:hAnsiTheme="majorBidi" w:cstheme="majorBidi"/>
          <w:b/>
          <w:bCs/>
          <w:sz w:val="28"/>
          <w:szCs w:val="28"/>
          <w:lang w:val="en-US"/>
        </w:rPr>
      </w:pPr>
      <w:r w:rsidRPr="000B43A7">
        <w:rPr>
          <w:rFonts w:asciiTheme="majorBidi" w:hAnsiTheme="majorBidi" w:cstheme="majorBidi"/>
          <w:sz w:val="24"/>
          <w:szCs w:val="24"/>
          <w:lang w:val="en-US"/>
        </w:rPr>
        <w:br/>
        <w:t xml:space="preserve">The rabbit does can be mated shortly after parturition and sustain concurrent pregnancy and lactation. This study has been realized in order to assess the effects of reproductive rhythm on </w:t>
      </w:r>
      <w:proofErr w:type="spellStart"/>
      <w:r w:rsidRPr="000B43A7">
        <w:rPr>
          <w:rFonts w:asciiTheme="majorBidi" w:hAnsiTheme="majorBidi" w:cstheme="majorBidi"/>
          <w:sz w:val="24"/>
          <w:szCs w:val="24"/>
          <w:lang w:val="en-US"/>
        </w:rPr>
        <w:lastRenderedPageBreak/>
        <w:t>zootechnical</w:t>
      </w:r>
      <w:proofErr w:type="spellEnd"/>
      <w:r w:rsidRPr="000B43A7">
        <w:rPr>
          <w:rFonts w:asciiTheme="majorBidi" w:hAnsiTheme="majorBidi" w:cstheme="majorBidi"/>
          <w:sz w:val="24"/>
          <w:szCs w:val="24"/>
          <w:lang w:val="en-US"/>
        </w:rPr>
        <w:t xml:space="preserve"> performances, milk quality, </w:t>
      </w:r>
      <w:proofErr w:type="gramStart"/>
      <w:r w:rsidRPr="000B43A7">
        <w:rPr>
          <w:rFonts w:asciiTheme="majorBidi" w:hAnsiTheme="majorBidi" w:cstheme="majorBidi"/>
          <w:sz w:val="24"/>
          <w:szCs w:val="24"/>
          <w:lang w:val="en-US"/>
        </w:rPr>
        <w:t>body</w:t>
      </w:r>
      <w:proofErr w:type="gramEnd"/>
      <w:r w:rsidRPr="000B43A7">
        <w:rPr>
          <w:rFonts w:asciiTheme="majorBidi" w:hAnsiTheme="majorBidi" w:cstheme="majorBidi"/>
          <w:sz w:val="24"/>
          <w:szCs w:val="24"/>
          <w:lang w:val="en-US"/>
        </w:rPr>
        <w:t xml:space="preserve"> composition of new born rabbit and metabolic profile of mothers. For this purpose, twenty </w:t>
      </w:r>
      <w:proofErr w:type="spellStart"/>
      <w:r w:rsidRPr="000B43A7">
        <w:rPr>
          <w:rFonts w:asciiTheme="majorBidi" w:hAnsiTheme="majorBidi" w:cstheme="majorBidi"/>
          <w:sz w:val="24"/>
          <w:szCs w:val="24"/>
          <w:lang w:val="en-US"/>
        </w:rPr>
        <w:t>nulliparous</w:t>
      </w:r>
      <w:proofErr w:type="spellEnd"/>
      <w:r w:rsidRPr="000B43A7">
        <w:rPr>
          <w:rFonts w:asciiTheme="majorBidi" w:hAnsiTheme="majorBidi" w:cstheme="majorBidi"/>
          <w:sz w:val="24"/>
          <w:szCs w:val="24"/>
          <w:lang w:val="en-US"/>
        </w:rPr>
        <w:t xml:space="preserve"> females of local population (</w:t>
      </w:r>
      <w:proofErr w:type="spellStart"/>
      <w:r w:rsidRPr="000B43A7">
        <w:rPr>
          <w:rFonts w:asciiTheme="majorBidi" w:hAnsiTheme="majorBidi" w:cstheme="majorBidi"/>
          <w:sz w:val="24"/>
          <w:szCs w:val="24"/>
          <w:lang w:val="en-US"/>
        </w:rPr>
        <w:t>Oryctolagus</w:t>
      </w:r>
      <w:proofErr w:type="spellEnd"/>
      <w:r w:rsidRPr="000B43A7">
        <w:rPr>
          <w:rFonts w:asciiTheme="majorBidi" w:hAnsiTheme="majorBidi" w:cstheme="majorBidi"/>
          <w:sz w:val="24"/>
          <w:szCs w:val="24"/>
          <w:lang w:val="en-US"/>
        </w:rPr>
        <w:t xml:space="preserve"> </w:t>
      </w:r>
      <w:proofErr w:type="spellStart"/>
      <w:r w:rsidRPr="000B43A7">
        <w:rPr>
          <w:rFonts w:asciiTheme="majorBidi" w:hAnsiTheme="majorBidi" w:cstheme="majorBidi"/>
          <w:sz w:val="24"/>
          <w:szCs w:val="24"/>
          <w:lang w:val="en-US"/>
        </w:rPr>
        <w:t>Cuniculus</w:t>
      </w:r>
      <w:proofErr w:type="spellEnd"/>
      <w:r w:rsidRPr="000B43A7">
        <w:rPr>
          <w:rFonts w:asciiTheme="majorBidi" w:hAnsiTheme="majorBidi" w:cstheme="majorBidi"/>
          <w:sz w:val="24"/>
          <w:szCs w:val="24"/>
          <w:lang w:val="en-US"/>
        </w:rPr>
        <w:t xml:space="preserve">) were divided in </w:t>
      </w:r>
      <w:proofErr w:type="spellStart"/>
      <w:r w:rsidRPr="000B43A7">
        <w:rPr>
          <w:rFonts w:asciiTheme="majorBidi" w:hAnsiTheme="majorBidi" w:cstheme="majorBidi"/>
          <w:sz w:val="24"/>
          <w:szCs w:val="24"/>
          <w:lang w:val="en-US"/>
        </w:rPr>
        <w:t>tow</w:t>
      </w:r>
      <w:proofErr w:type="spellEnd"/>
      <w:r w:rsidRPr="000B43A7">
        <w:rPr>
          <w:rFonts w:asciiTheme="majorBidi" w:hAnsiTheme="majorBidi" w:cstheme="majorBidi"/>
          <w:sz w:val="24"/>
          <w:szCs w:val="24"/>
          <w:lang w:val="en-US"/>
        </w:rPr>
        <w:t xml:space="preserve"> groups mated 2 or 10 days after parturition. The females of the tow (</w:t>
      </w:r>
      <w:proofErr w:type="spellStart"/>
      <w:r w:rsidRPr="000B43A7">
        <w:rPr>
          <w:rFonts w:asciiTheme="majorBidi" w:hAnsiTheme="majorBidi" w:cstheme="majorBidi"/>
          <w:sz w:val="24"/>
          <w:szCs w:val="24"/>
          <w:lang w:val="en-US"/>
        </w:rPr>
        <w:t>intensif</w:t>
      </w:r>
      <w:proofErr w:type="spellEnd"/>
      <w:r w:rsidRPr="000B43A7">
        <w:rPr>
          <w:rFonts w:asciiTheme="majorBidi" w:hAnsiTheme="majorBidi" w:cstheme="majorBidi"/>
          <w:sz w:val="24"/>
          <w:szCs w:val="24"/>
          <w:lang w:val="en-US"/>
        </w:rPr>
        <w:t xml:space="preserve"> (I</w:t>
      </w:r>
      <w:proofErr w:type="gramStart"/>
      <w:r w:rsidRPr="000B43A7">
        <w:rPr>
          <w:rFonts w:asciiTheme="majorBidi" w:hAnsiTheme="majorBidi" w:cstheme="majorBidi"/>
          <w:sz w:val="24"/>
          <w:szCs w:val="24"/>
          <w:lang w:val="en-US"/>
        </w:rPr>
        <w:t>)and</w:t>
      </w:r>
      <w:proofErr w:type="gramEnd"/>
      <w:r w:rsidRPr="000B43A7">
        <w:rPr>
          <w:rFonts w:asciiTheme="majorBidi" w:hAnsiTheme="majorBidi" w:cstheme="majorBidi"/>
          <w:sz w:val="24"/>
          <w:szCs w:val="24"/>
          <w:lang w:val="en-US"/>
        </w:rPr>
        <w:t xml:space="preserve"> semi </w:t>
      </w:r>
      <w:proofErr w:type="spellStart"/>
      <w:r w:rsidRPr="000B43A7">
        <w:rPr>
          <w:rFonts w:asciiTheme="majorBidi" w:hAnsiTheme="majorBidi" w:cstheme="majorBidi"/>
          <w:sz w:val="24"/>
          <w:szCs w:val="24"/>
          <w:lang w:val="en-US"/>
        </w:rPr>
        <w:t>intensif</w:t>
      </w:r>
      <w:proofErr w:type="spellEnd"/>
      <w:r w:rsidRPr="000B43A7">
        <w:rPr>
          <w:rFonts w:asciiTheme="majorBidi" w:hAnsiTheme="majorBidi" w:cstheme="majorBidi"/>
          <w:sz w:val="24"/>
          <w:szCs w:val="24"/>
          <w:lang w:val="en-US"/>
        </w:rPr>
        <w:t xml:space="preserve"> (S))groups received the same diet. A blood and milk sampling were taken weekly to see the metabolic profile and the quality of milk at the she rabbits of the </w:t>
      </w:r>
      <w:proofErr w:type="spellStart"/>
      <w:r w:rsidRPr="000B43A7">
        <w:rPr>
          <w:rFonts w:asciiTheme="majorBidi" w:hAnsiTheme="majorBidi" w:cstheme="majorBidi"/>
          <w:sz w:val="24"/>
          <w:szCs w:val="24"/>
          <w:lang w:val="en-US"/>
        </w:rPr>
        <w:t>tow</w:t>
      </w:r>
      <w:proofErr w:type="spellEnd"/>
      <w:r w:rsidRPr="000B43A7">
        <w:rPr>
          <w:rFonts w:asciiTheme="majorBidi" w:hAnsiTheme="majorBidi" w:cstheme="majorBidi"/>
          <w:sz w:val="24"/>
          <w:szCs w:val="24"/>
          <w:lang w:val="en-US"/>
        </w:rPr>
        <w:t xml:space="preserve"> groups. At birth, a new born rabbit is taken out from each litter then weighted and sacrificed by cervical dislocation and </w:t>
      </w:r>
      <w:proofErr w:type="spellStart"/>
      <w:r w:rsidRPr="000B43A7">
        <w:rPr>
          <w:rFonts w:asciiTheme="majorBidi" w:hAnsiTheme="majorBidi" w:cstheme="majorBidi"/>
          <w:sz w:val="24"/>
          <w:szCs w:val="24"/>
          <w:lang w:val="en-US"/>
        </w:rPr>
        <w:t>analysed</w:t>
      </w:r>
      <w:proofErr w:type="spellEnd"/>
      <w:r w:rsidRPr="000B43A7">
        <w:rPr>
          <w:rFonts w:asciiTheme="majorBidi" w:hAnsiTheme="majorBidi" w:cstheme="majorBidi"/>
          <w:sz w:val="24"/>
          <w:szCs w:val="24"/>
          <w:lang w:val="en-US"/>
        </w:rPr>
        <w:t xml:space="preserve"> for the water, ash, proteins and fats. At mating, the females weighted 3053.9±92g; 3188.4±90g and at kindling their body weight was 2839.3±</w:t>
      </w:r>
      <w:proofErr w:type="gramStart"/>
      <w:r w:rsidRPr="000B43A7">
        <w:rPr>
          <w:rFonts w:asciiTheme="majorBidi" w:hAnsiTheme="majorBidi" w:cstheme="majorBidi"/>
          <w:sz w:val="24"/>
          <w:szCs w:val="24"/>
          <w:lang w:val="en-US"/>
        </w:rPr>
        <w:t>90.8g ;</w:t>
      </w:r>
      <w:proofErr w:type="gramEnd"/>
      <w:r w:rsidRPr="000B43A7">
        <w:rPr>
          <w:rFonts w:asciiTheme="majorBidi" w:hAnsiTheme="majorBidi" w:cstheme="majorBidi"/>
          <w:sz w:val="24"/>
          <w:szCs w:val="24"/>
          <w:lang w:val="en-US"/>
        </w:rPr>
        <w:t xml:space="preserve"> 2903.3±59g in the </w:t>
      </w:r>
      <w:proofErr w:type="spellStart"/>
      <w:r w:rsidRPr="000B43A7">
        <w:rPr>
          <w:rFonts w:asciiTheme="majorBidi" w:hAnsiTheme="majorBidi" w:cstheme="majorBidi"/>
          <w:sz w:val="24"/>
          <w:szCs w:val="24"/>
          <w:lang w:val="en-US"/>
        </w:rPr>
        <w:t>tow</w:t>
      </w:r>
      <w:proofErr w:type="spellEnd"/>
      <w:r w:rsidRPr="000B43A7">
        <w:rPr>
          <w:rFonts w:asciiTheme="majorBidi" w:hAnsiTheme="majorBidi" w:cstheme="majorBidi"/>
          <w:sz w:val="24"/>
          <w:szCs w:val="24"/>
          <w:lang w:val="en-US"/>
        </w:rPr>
        <w:t xml:space="preserve"> groups (I) and (S) respectively. Litter size at birth was 4.30±3.37g and 7.40±2.37; litter weight was 276±</w:t>
      </w:r>
      <w:proofErr w:type="gramStart"/>
      <w:r w:rsidRPr="000B43A7">
        <w:rPr>
          <w:rFonts w:asciiTheme="majorBidi" w:hAnsiTheme="majorBidi" w:cstheme="majorBidi"/>
          <w:sz w:val="24"/>
          <w:szCs w:val="24"/>
          <w:lang w:val="en-US"/>
        </w:rPr>
        <w:t>117.87g ;</w:t>
      </w:r>
      <w:proofErr w:type="gramEnd"/>
      <w:r w:rsidRPr="000B43A7">
        <w:rPr>
          <w:rFonts w:asciiTheme="majorBidi" w:hAnsiTheme="majorBidi" w:cstheme="majorBidi"/>
          <w:sz w:val="24"/>
          <w:szCs w:val="24"/>
          <w:lang w:val="en-US"/>
        </w:rPr>
        <w:t xml:space="preserve"> 356.51±65g in (I) and (S). Litter size at weaning was 3.60±</w:t>
      </w:r>
      <w:proofErr w:type="gramStart"/>
      <w:r w:rsidRPr="000B43A7">
        <w:rPr>
          <w:rFonts w:asciiTheme="majorBidi" w:hAnsiTheme="majorBidi" w:cstheme="majorBidi"/>
          <w:sz w:val="24"/>
          <w:szCs w:val="24"/>
          <w:lang w:val="en-US"/>
        </w:rPr>
        <w:t>2.17g ;</w:t>
      </w:r>
      <w:proofErr w:type="gramEnd"/>
      <w:r w:rsidRPr="000B43A7">
        <w:rPr>
          <w:rFonts w:asciiTheme="majorBidi" w:hAnsiTheme="majorBidi" w:cstheme="majorBidi"/>
          <w:sz w:val="24"/>
          <w:szCs w:val="24"/>
          <w:lang w:val="en-US"/>
        </w:rPr>
        <w:t xml:space="preserve"> 6.50±2.22g with an individual weight of 394.53±81g ; 408±121g in (I) and (S). During the traits the milk intake of young rabbits was 638.01±85g; 582.99±177g and feed intake was 12.66±2.86; 13.73±1.90g/ rabbit in (I) and (S). Milk yield and feed intake of females of the </w:t>
      </w:r>
      <w:proofErr w:type="spellStart"/>
      <w:r w:rsidRPr="000B43A7">
        <w:rPr>
          <w:rFonts w:asciiTheme="majorBidi" w:hAnsiTheme="majorBidi" w:cstheme="majorBidi"/>
          <w:sz w:val="24"/>
          <w:szCs w:val="24"/>
          <w:lang w:val="en-US"/>
        </w:rPr>
        <w:t>tow</w:t>
      </w:r>
      <w:proofErr w:type="spellEnd"/>
      <w:r w:rsidRPr="000B43A7">
        <w:rPr>
          <w:rFonts w:asciiTheme="majorBidi" w:hAnsiTheme="majorBidi" w:cstheme="majorBidi"/>
          <w:sz w:val="24"/>
          <w:szCs w:val="24"/>
          <w:lang w:val="en-US"/>
        </w:rPr>
        <w:t xml:space="preserve"> groups (I and S) were 2209.50±1175g; 3130±775g and 356.72±14.81g; 357.29±10.43g. The results of milk’s analysis were 27.18 and28.96% dry matter, 6.56 and 6.48 % ash, 192.5 and 133 g/kg fat in (</w:t>
      </w:r>
      <w:proofErr w:type="gramStart"/>
      <w:r w:rsidRPr="000B43A7">
        <w:rPr>
          <w:rFonts w:asciiTheme="majorBidi" w:hAnsiTheme="majorBidi" w:cstheme="majorBidi"/>
          <w:sz w:val="24"/>
          <w:szCs w:val="24"/>
          <w:lang w:val="en-US"/>
        </w:rPr>
        <w:t>I</w:t>
      </w:r>
      <w:proofErr w:type="gramEnd"/>
      <w:r w:rsidRPr="000B43A7">
        <w:rPr>
          <w:rFonts w:asciiTheme="majorBidi" w:hAnsiTheme="majorBidi" w:cstheme="majorBidi"/>
          <w:sz w:val="24"/>
          <w:szCs w:val="24"/>
          <w:lang w:val="en-US"/>
        </w:rPr>
        <w:t xml:space="preserve">) and (S) respectively. The results of corporal analysis of new born rabbit were 20.5 and 22.01% DM; 89.4 and 89.44% OM; 10.6 and10.63%ash in (I) and (S) respectively. The influence of the rhythm of reproduction on female’s profile metabolic was not important. Indeed, the results discussed through the study showed a descriptive difference between </w:t>
      </w:r>
      <w:proofErr w:type="gramStart"/>
      <w:r w:rsidRPr="000B43A7">
        <w:rPr>
          <w:rFonts w:asciiTheme="majorBidi" w:hAnsiTheme="majorBidi" w:cstheme="majorBidi"/>
          <w:sz w:val="24"/>
          <w:szCs w:val="24"/>
          <w:lang w:val="en-US"/>
        </w:rPr>
        <w:t>groups</w:t>
      </w:r>
      <w:proofErr w:type="gramEnd"/>
      <w:r w:rsidRPr="000B43A7">
        <w:rPr>
          <w:rFonts w:asciiTheme="majorBidi" w:hAnsiTheme="majorBidi" w:cstheme="majorBidi"/>
          <w:sz w:val="24"/>
          <w:szCs w:val="24"/>
          <w:lang w:val="en-US"/>
        </w:rPr>
        <w:t xml:space="preserve"> performances except milk yield </w:t>
      </w:r>
      <w:proofErr w:type="spellStart"/>
      <w:r w:rsidRPr="000B43A7">
        <w:rPr>
          <w:rFonts w:asciiTheme="majorBidi" w:hAnsiTheme="majorBidi" w:cstheme="majorBidi"/>
          <w:sz w:val="24"/>
          <w:szCs w:val="24"/>
          <w:lang w:val="en-US"/>
        </w:rPr>
        <w:t>witch</w:t>
      </w:r>
      <w:proofErr w:type="spellEnd"/>
      <w:r w:rsidRPr="000B43A7">
        <w:rPr>
          <w:rFonts w:asciiTheme="majorBidi" w:hAnsiTheme="majorBidi" w:cstheme="majorBidi"/>
          <w:sz w:val="24"/>
          <w:szCs w:val="24"/>
          <w:lang w:val="en-US"/>
        </w:rPr>
        <w:t xml:space="preserve"> was highest in group (S) at p &lt; 0.05.</w:t>
      </w:r>
    </w:p>
    <w:p w:rsidR="00930E79" w:rsidRPr="000B43A7" w:rsidRDefault="00930E79">
      <w:pPr>
        <w:rPr>
          <w:lang w:val="en-US"/>
        </w:rPr>
      </w:pPr>
    </w:p>
    <w:sectPr w:rsidR="00930E79" w:rsidRPr="000B43A7" w:rsidSect="00563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B43A7"/>
    <w:rsid w:val="000B43A7"/>
    <w:rsid w:val="00930E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2019-11-25T07:12:00Z</dcterms:created>
  <dcterms:modified xsi:type="dcterms:W3CDTF">2019-11-25T07:15:00Z</dcterms:modified>
</cp:coreProperties>
</file>