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40" w:rsidRDefault="001B3597" w:rsidP="00B96C01">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96C01" w:rsidRPr="00B96C01">
        <w:rPr>
          <w:rFonts w:ascii="Times New Roman" w:hAnsi="Times New Roman" w:cs="Times New Roman"/>
          <w:b/>
          <w:bCs/>
          <w:sz w:val="28"/>
          <w:szCs w:val="28"/>
        </w:rPr>
        <w:t>Coccidioses et impacts économiques chez le poulet de chair</w:t>
      </w:r>
    </w:p>
    <w:p w:rsidR="00B96C01" w:rsidRDefault="00B96C01" w:rsidP="00B96C01">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66163B" w:rsidRPr="0066163B" w:rsidRDefault="0066163B" w:rsidP="0066163B">
      <w:pPr>
        <w:jc w:val="both"/>
        <w:rPr>
          <w:rFonts w:asciiTheme="majorBidi" w:hAnsiTheme="majorBidi" w:cstheme="majorBidi"/>
          <w:sz w:val="24"/>
          <w:szCs w:val="24"/>
        </w:rPr>
      </w:pPr>
      <w:r w:rsidRPr="0066163B">
        <w:rPr>
          <w:rFonts w:asciiTheme="majorBidi" w:hAnsiTheme="majorBidi" w:cstheme="majorBidi"/>
          <w:sz w:val="24"/>
          <w:szCs w:val="24"/>
        </w:rPr>
        <w:t>Les coccidioses sont les maladies parasitaires les plus fréquentes en aviculture. Elles sont causées par un développement pathogène des coccidies, protozoaires parasites obligatoires à tropisme intestinal et/ou caecal. Ces affections entrainent dans les formes subcliniques des retards de croissance, une augmentation de l'indice de consommation et dans les formes cliniques de la diarrhée, de la prostration et parfois de la mortalité. En plus d'un cout économique estime à plus d'un milliard de dollars par an, elles ont un impact sanitaire direct par les symptômes qu'elles engendrent et indirect, en favorisant le développement d'autres maladies et en dégradant le bien-être des oiseaux.</w:t>
      </w:r>
    </w:p>
    <w:p w:rsidR="0066163B" w:rsidRPr="0066163B" w:rsidRDefault="0066163B" w:rsidP="0066163B">
      <w:pPr>
        <w:jc w:val="both"/>
        <w:rPr>
          <w:rFonts w:asciiTheme="majorBidi" w:hAnsiTheme="majorBidi" w:cstheme="majorBidi"/>
          <w:sz w:val="24"/>
          <w:szCs w:val="24"/>
        </w:rPr>
      </w:pPr>
    </w:p>
    <w:p w:rsidR="0066163B" w:rsidRPr="0066163B" w:rsidRDefault="0066163B" w:rsidP="0066163B">
      <w:pPr>
        <w:jc w:val="both"/>
        <w:rPr>
          <w:rFonts w:asciiTheme="majorBidi" w:hAnsiTheme="majorBidi" w:cstheme="majorBidi"/>
          <w:b/>
          <w:bCs/>
          <w:sz w:val="24"/>
          <w:szCs w:val="24"/>
        </w:rPr>
      </w:pPr>
      <w:r w:rsidRPr="0066163B">
        <w:rPr>
          <w:rFonts w:asciiTheme="majorBidi" w:hAnsiTheme="majorBidi" w:cstheme="majorBidi"/>
          <w:b/>
          <w:bCs/>
          <w:sz w:val="24"/>
          <w:szCs w:val="24"/>
        </w:rPr>
        <w:t>Abstract :</w:t>
      </w:r>
    </w:p>
    <w:p w:rsidR="00014BDB" w:rsidRPr="0066163B" w:rsidRDefault="0066163B" w:rsidP="0066163B">
      <w:pPr>
        <w:jc w:val="both"/>
        <w:rPr>
          <w:rFonts w:asciiTheme="majorBidi" w:hAnsiTheme="majorBidi" w:cstheme="majorBidi"/>
          <w:sz w:val="24"/>
          <w:szCs w:val="24"/>
          <w:lang w:val="en-US"/>
        </w:rPr>
      </w:pPr>
      <w:r w:rsidRPr="0066163B">
        <w:rPr>
          <w:rFonts w:asciiTheme="majorBidi" w:hAnsiTheme="majorBidi" w:cstheme="majorBidi"/>
          <w:sz w:val="24"/>
          <w:szCs w:val="24"/>
          <w:lang w:val="en-US"/>
        </w:rPr>
        <w:t>Coccidiosis is the most common parasitic diseases in poultry farming. They are caused by a pathogen development of coccidia mandatory intestinal tropism and / or caecal parasitic protozoa. These conditions train in subclinical forms of stunting, increased feed efficiency and clinical forms of diarrhea, prostration and mortality sometimes. In addition to an economic cost estimated at over a billion dollars a year, they have a direct impact on health by the symptoms they cause, and indirect by promoting the development of other diseases and degrading welfare birds.</w:t>
      </w:r>
    </w:p>
    <w:sectPr w:rsidR="00014BDB" w:rsidRPr="0066163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23F84"/>
    <w:rsid w:val="00427213"/>
    <w:rsid w:val="00430294"/>
    <w:rsid w:val="00431C09"/>
    <w:rsid w:val="004426E5"/>
    <w:rsid w:val="00442A06"/>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32FB0"/>
    <w:rsid w:val="00933020"/>
    <w:rsid w:val="00942134"/>
    <w:rsid w:val="00956A23"/>
    <w:rsid w:val="0097358C"/>
    <w:rsid w:val="0098530A"/>
    <w:rsid w:val="0098561F"/>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1</Pages>
  <Words>211</Words>
  <Characters>1161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345</cp:revision>
  <dcterms:created xsi:type="dcterms:W3CDTF">2019-12-10T12:38:00Z</dcterms:created>
  <dcterms:modified xsi:type="dcterms:W3CDTF">2020-01-20T08:54:00Z</dcterms:modified>
</cp:coreProperties>
</file>