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7DC" w:rsidRPr="00711CF5" w:rsidRDefault="00293792" w:rsidP="00711CF5">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931464" w:rsidRPr="00931464">
        <w:rPr>
          <w:rFonts w:ascii="Arial" w:hAnsi="Arial" w:cs="Arial"/>
          <w:color w:val="000000"/>
          <w:sz w:val="18"/>
          <w:szCs w:val="18"/>
          <w:shd w:val="clear" w:color="auto" w:fill="FFFFFF"/>
        </w:rPr>
        <w:t xml:space="preserve"> </w:t>
      </w:r>
      <w:r w:rsidR="00711CF5" w:rsidRPr="00711CF5">
        <w:rPr>
          <w:rFonts w:asciiTheme="majorBidi" w:hAnsiTheme="majorBidi" w:cstheme="majorBidi"/>
          <w:b/>
          <w:bCs/>
          <w:color w:val="000000"/>
          <w:sz w:val="28"/>
          <w:szCs w:val="28"/>
          <w:shd w:val="clear" w:color="auto" w:fill="FFFFFF"/>
        </w:rPr>
        <w:t xml:space="preserve">Evaluation de l’effet de l’ajout dans l’aliment d’un anticoccidien à base de plantes associé à un </w:t>
      </w:r>
      <w:proofErr w:type="spellStart"/>
      <w:r w:rsidR="00711CF5" w:rsidRPr="00711CF5">
        <w:rPr>
          <w:rFonts w:asciiTheme="majorBidi" w:hAnsiTheme="majorBidi" w:cstheme="majorBidi"/>
          <w:b/>
          <w:bCs/>
          <w:color w:val="000000"/>
          <w:sz w:val="28"/>
          <w:szCs w:val="28"/>
          <w:shd w:val="clear" w:color="auto" w:fill="FFFFFF"/>
        </w:rPr>
        <w:t>prébiotique</w:t>
      </w:r>
      <w:proofErr w:type="spellEnd"/>
      <w:r w:rsidR="00711CF5" w:rsidRPr="00711CF5">
        <w:rPr>
          <w:rFonts w:asciiTheme="majorBidi" w:hAnsiTheme="majorBidi" w:cstheme="majorBidi"/>
          <w:b/>
          <w:bCs/>
          <w:color w:val="000000"/>
          <w:sz w:val="28"/>
          <w:szCs w:val="28"/>
          <w:shd w:val="clear" w:color="auto" w:fill="FFFFFF"/>
        </w:rPr>
        <w:t xml:space="preserve"> naturel sur les performances zootechniques et sur la coccidiose chez le poulet de chair</w:t>
      </w:r>
    </w:p>
    <w:p w:rsidR="00711CF5" w:rsidRPr="00711CF5" w:rsidRDefault="00711CF5" w:rsidP="00711CF5">
      <w:pPr>
        <w:rPr>
          <w:rFonts w:asciiTheme="majorBidi" w:hAnsiTheme="majorBidi" w:cstheme="majorBidi"/>
          <w:color w:val="000000"/>
          <w:sz w:val="24"/>
          <w:szCs w:val="24"/>
          <w:shd w:val="clear" w:color="auto" w:fill="FFFFFF"/>
        </w:rPr>
      </w:pPr>
    </w:p>
    <w:p w:rsidR="003D099C" w:rsidRPr="00711CF5" w:rsidRDefault="00711CF5" w:rsidP="00711CF5">
      <w:pPr>
        <w:rPr>
          <w:rFonts w:asciiTheme="majorBidi" w:hAnsiTheme="majorBidi" w:cstheme="majorBidi"/>
          <w:color w:val="000000"/>
          <w:sz w:val="48"/>
          <w:szCs w:val="48"/>
          <w:shd w:val="clear" w:color="auto" w:fill="FFFFFF"/>
        </w:rPr>
      </w:pPr>
      <w:r w:rsidRPr="00711CF5">
        <w:rPr>
          <w:rFonts w:asciiTheme="majorBidi" w:hAnsiTheme="majorBidi" w:cstheme="majorBidi"/>
          <w:b/>
          <w:bCs/>
          <w:color w:val="000000"/>
          <w:sz w:val="24"/>
          <w:szCs w:val="24"/>
          <w:shd w:val="clear" w:color="auto" w:fill="FFFFFF"/>
        </w:rPr>
        <w:t>Résumé</w:t>
      </w:r>
      <w:r w:rsidRPr="00711CF5">
        <w:rPr>
          <w:rFonts w:asciiTheme="majorBidi" w:hAnsiTheme="majorBidi" w:cstheme="majorBidi"/>
          <w:color w:val="000000"/>
          <w:sz w:val="24"/>
          <w:szCs w:val="24"/>
          <w:shd w:val="clear" w:color="auto" w:fill="FFFFFF"/>
        </w:rPr>
        <w:t> : L’objectif de notre étude est d’évaluer l’impact zootechnique de la complémentation alimentaire avec un anticoccidien naturel à base d’extrait végétal (</w:t>
      </w:r>
      <w:proofErr w:type="spellStart"/>
      <w:r w:rsidRPr="00711CF5">
        <w:rPr>
          <w:rFonts w:asciiTheme="majorBidi" w:hAnsiTheme="majorBidi" w:cstheme="majorBidi"/>
          <w:color w:val="000000"/>
          <w:sz w:val="24"/>
          <w:szCs w:val="24"/>
          <w:shd w:val="clear" w:color="auto" w:fill="FFFFFF"/>
        </w:rPr>
        <w:t>Norponin</w:t>
      </w:r>
      <w:proofErr w:type="spellEnd"/>
      <w:r w:rsidRPr="00711CF5">
        <w:rPr>
          <w:rFonts w:asciiTheme="majorBidi" w:hAnsiTheme="majorBidi" w:cstheme="majorBidi"/>
          <w:color w:val="000000"/>
          <w:sz w:val="24"/>
          <w:szCs w:val="24"/>
          <w:shd w:val="clear" w:color="auto" w:fill="FFFFFF"/>
        </w:rPr>
        <w:t>® XO) associé au pré biotique naturel (</w:t>
      </w:r>
      <w:proofErr w:type="spellStart"/>
      <w:r w:rsidRPr="00711CF5">
        <w:rPr>
          <w:rFonts w:asciiTheme="majorBidi" w:hAnsiTheme="majorBidi" w:cstheme="majorBidi"/>
          <w:color w:val="000000"/>
          <w:sz w:val="24"/>
          <w:szCs w:val="24"/>
          <w:shd w:val="clear" w:color="auto" w:fill="FFFFFF"/>
        </w:rPr>
        <w:t>Nor</w:t>
      </w:r>
      <w:proofErr w:type="spellEnd"/>
      <w:r w:rsidRPr="00711CF5">
        <w:rPr>
          <w:rFonts w:asciiTheme="majorBidi" w:hAnsiTheme="majorBidi" w:cstheme="majorBidi"/>
          <w:color w:val="000000"/>
          <w:sz w:val="24"/>
          <w:szCs w:val="24"/>
          <w:shd w:val="clear" w:color="auto" w:fill="FFFFFF"/>
        </w:rPr>
        <w:t>-</w:t>
      </w:r>
      <w:proofErr w:type="spellStart"/>
      <w:r w:rsidRPr="00711CF5">
        <w:rPr>
          <w:rFonts w:asciiTheme="majorBidi" w:hAnsiTheme="majorBidi" w:cstheme="majorBidi"/>
          <w:color w:val="000000"/>
          <w:sz w:val="24"/>
          <w:szCs w:val="24"/>
          <w:shd w:val="clear" w:color="auto" w:fill="FFFFFF"/>
        </w:rPr>
        <w:t>Spice</w:t>
      </w:r>
      <w:proofErr w:type="spellEnd"/>
      <w:r w:rsidRPr="00711CF5">
        <w:rPr>
          <w:rFonts w:asciiTheme="majorBidi" w:hAnsiTheme="majorBidi" w:cstheme="majorBidi"/>
          <w:color w:val="000000"/>
          <w:sz w:val="24"/>
          <w:szCs w:val="24"/>
          <w:shd w:val="clear" w:color="auto" w:fill="FFFFFF"/>
        </w:rPr>
        <w:t>® AB), comme alternative aux antibiotiques et aux anticoccidiens chimiques et synthétiques, sur les performances de croissance, la morphométrie intestinale et sur la prévention de la coccidiose chez le poulet de chair. Deux lots de 50 poussins chair de la souche Cobb 500 ont été élevés dans les mêmes conditions durant une période de 49 jours. Le lot expérimental recevait un aliment additionné d’un anticoccidien et d’un pré biotique respectivement à raison de 500g/Tonne et de 250g/Tonne. Le lot "témoin" recevait le même aliment additionné d’un anticoccidien chimique (</w:t>
      </w:r>
      <w:proofErr w:type="spellStart"/>
      <w:r w:rsidRPr="00711CF5">
        <w:rPr>
          <w:rFonts w:asciiTheme="majorBidi" w:hAnsiTheme="majorBidi" w:cstheme="majorBidi"/>
          <w:color w:val="000000"/>
          <w:sz w:val="24"/>
          <w:szCs w:val="24"/>
          <w:shd w:val="clear" w:color="auto" w:fill="FFFFFF"/>
        </w:rPr>
        <w:t>Cycostat</w:t>
      </w:r>
      <w:proofErr w:type="spellEnd"/>
      <w:r w:rsidRPr="00711CF5">
        <w:rPr>
          <w:rFonts w:asciiTheme="majorBidi" w:hAnsiTheme="majorBidi" w:cstheme="majorBidi"/>
          <w:color w:val="000000"/>
          <w:sz w:val="24"/>
          <w:szCs w:val="24"/>
          <w:shd w:val="clear" w:color="auto" w:fill="FFFFFF"/>
        </w:rPr>
        <w:t>) ainsi qu’une eau additionnée d’antibiotiques, traitements les plus fréquemment administrés sur le terrain Algérien.</w:t>
      </w:r>
      <w:r w:rsidRPr="00711CF5">
        <w:rPr>
          <w:rFonts w:asciiTheme="majorBidi" w:hAnsiTheme="majorBidi" w:cstheme="majorBidi"/>
          <w:color w:val="000000"/>
          <w:sz w:val="24"/>
          <w:szCs w:val="24"/>
        </w:rPr>
        <w:br/>
      </w:r>
      <w:r w:rsidRPr="00711CF5">
        <w:rPr>
          <w:rFonts w:asciiTheme="majorBidi" w:hAnsiTheme="majorBidi" w:cstheme="majorBidi"/>
          <w:color w:val="000000"/>
          <w:sz w:val="24"/>
          <w:szCs w:val="24"/>
          <w:shd w:val="clear" w:color="auto" w:fill="FFFFFF"/>
        </w:rPr>
        <w:t>Les résultats obtenus ont montré une amélioration des performances zootechniques pour le lot expérimental (un meilleur poids vif et un bon indice de consommation), un meilleur statut sanitaire (absence de coccidiose) et une meilleure morphométrie intestinale. Nos résultats révèlent un impact positif certain, dans nos conditions d’élevage, de l’anticoccidien et du pré biotique naturels sur l’utilisation digestive de l’aliment du poulet de chair qui mérite des études ultérieures pour en élucider les mécanismes d’action.</w:t>
      </w:r>
      <w:r w:rsidRPr="00711CF5">
        <w:rPr>
          <w:rFonts w:asciiTheme="majorBidi" w:hAnsiTheme="majorBidi" w:cstheme="majorBidi"/>
          <w:color w:val="000000"/>
          <w:sz w:val="24"/>
          <w:szCs w:val="24"/>
        </w:rPr>
        <w:br/>
      </w:r>
      <w:r w:rsidRPr="00711CF5">
        <w:rPr>
          <w:rFonts w:asciiTheme="majorBidi" w:hAnsiTheme="majorBidi" w:cstheme="majorBidi"/>
          <w:color w:val="000000"/>
          <w:sz w:val="24"/>
          <w:szCs w:val="24"/>
        </w:rPr>
        <w:br/>
      </w:r>
      <w:r w:rsidRPr="00711CF5">
        <w:rPr>
          <w:rFonts w:asciiTheme="majorBidi" w:hAnsiTheme="majorBidi" w:cstheme="majorBidi"/>
          <w:color w:val="000000"/>
          <w:sz w:val="24"/>
          <w:szCs w:val="24"/>
        </w:rPr>
        <w:br/>
      </w:r>
      <w:r w:rsidRPr="00711CF5">
        <w:rPr>
          <w:rFonts w:asciiTheme="majorBidi" w:hAnsiTheme="majorBidi" w:cstheme="majorBidi"/>
          <w:color w:val="000000"/>
          <w:sz w:val="24"/>
          <w:szCs w:val="24"/>
        </w:rPr>
        <w:br/>
      </w:r>
      <w:r w:rsidRPr="00711CF5">
        <w:rPr>
          <w:rFonts w:asciiTheme="majorBidi" w:hAnsiTheme="majorBidi" w:cstheme="majorBidi"/>
          <w:color w:val="000000"/>
          <w:sz w:val="24"/>
          <w:szCs w:val="24"/>
        </w:rPr>
        <w:br/>
      </w:r>
      <w:r w:rsidRPr="00711CF5">
        <w:rPr>
          <w:rFonts w:asciiTheme="majorBidi" w:hAnsiTheme="majorBidi" w:cstheme="majorBidi"/>
          <w:b/>
          <w:bCs/>
          <w:color w:val="000000"/>
          <w:sz w:val="24"/>
          <w:szCs w:val="24"/>
          <w:shd w:val="clear" w:color="auto" w:fill="FFFFFF"/>
        </w:rPr>
        <w:t>Abstract:</w:t>
      </w:r>
      <w:r w:rsidRPr="00711CF5">
        <w:rPr>
          <w:rFonts w:asciiTheme="majorBidi" w:hAnsiTheme="majorBidi" w:cstheme="majorBidi"/>
          <w:b/>
          <w:bCs/>
          <w:color w:val="000000"/>
          <w:sz w:val="24"/>
          <w:szCs w:val="24"/>
        </w:rPr>
        <w:br/>
      </w:r>
      <w:r w:rsidRPr="00711CF5">
        <w:rPr>
          <w:rFonts w:asciiTheme="majorBidi" w:hAnsiTheme="majorBidi" w:cstheme="majorBidi"/>
          <w:color w:val="000000"/>
          <w:sz w:val="24"/>
          <w:szCs w:val="24"/>
          <w:shd w:val="clear" w:color="auto" w:fill="FFFFFF"/>
        </w:rPr>
        <w:t xml:space="preserve">The </w:t>
      </w:r>
      <w:proofErr w:type="spellStart"/>
      <w:r w:rsidRPr="00711CF5">
        <w:rPr>
          <w:rFonts w:asciiTheme="majorBidi" w:hAnsiTheme="majorBidi" w:cstheme="majorBidi"/>
          <w:color w:val="000000"/>
          <w:sz w:val="24"/>
          <w:szCs w:val="24"/>
          <w:shd w:val="clear" w:color="auto" w:fill="FFFFFF"/>
        </w:rPr>
        <w:t>aim</w:t>
      </w:r>
      <w:proofErr w:type="spellEnd"/>
      <w:r w:rsidRPr="00711CF5">
        <w:rPr>
          <w:rFonts w:asciiTheme="majorBidi" w:hAnsiTheme="majorBidi" w:cstheme="majorBidi"/>
          <w:color w:val="000000"/>
          <w:sz w:val="24"/>
          <w:szCs w:val="24"/>
          <w:shd w:val="clear" w:color="auto" w:fill="FFFFFF"/>
        </w:rPr>
        <w:t xml:space="preserve"> of </w:t>
      </w:r>
      <w:proofErr w:type="spellStart"/>
      <w:r w:rsidRPr="00711CF5">
        <w:rPr>
          <w:rFonts w:asciiTheme="majorBidi" w:hAnsiTheme="majorBidi" w:cstheme="majorBidi"/>
          <w:color w:val="000000"/>
          <w:sz w:val="24"/>
          <w:szCs w:val="24"/>
          <w:shd w:val="clear" w:color="auto" w:fill="FFFFFF"/>
        </w:rPr>
        <w:t>our</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study</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was</w:t>
      </w:r>
      <w:proofErr w:type="spellEnd"/>
      <w:r w:rsidRPr="00711CF5">
        <w:rPr>
          <w:rFonts w:asciiTheme="majorBidi" w:hAnsiTheme="majorBidi" w:cstheme="majorBidi"/>
          <w:color w:val="000000"/>
          <w:sz w:val="24"/>
          <w:szCs w:val="24"/>
          <w:shd w:val="clear" w:color="auto" w:fill="FFFFFF"/>
        </w:rPr>
        <w:t xml:space="preserve"> to </w:t>
      </w:r>
      <w:proofErr w:type="spellStart"/>
      <w:r w:rsidRPr="00711CF5">
        <w:rPr>
          <w:rFonts w:asciiTheme="majorBidi" w:hAnsiTheme="majorBidi" w:cstheme="majorBidi"/>
          <w:color w:val="000000"/>
          <w:sz w:val="24"/>
          <w:szCs w:val="24"/>
          <w:shd w:val="clear" w:color="auto" w:fill="FFFFFF"/>
        </w:rPr>
        <w:t>evaluate</w:t>
      </w:r>
      <w:proofErr w:type="spellEnd"/>
      <w:r w:rsidRPr="00711CF5">
        <w:rPr>
          <w:rFonts w:asciiTheme="majorBidi" w:hAnsiTheme="majorBidi" w:cstheme="majorBidi"/>
          <w:color w:val="000000"/>
          <w:sz w:val="24"/>
          <w:szCs w:val="24"/>
          <w:shd w:val="clear" w:color="auto" w:fill="FFFFFF"/>
        </w:rPr>
        <w:t xml:space="preserve"> the impact of </w:t>
      </w:r>
      <w:proofErr w:type="spellStart"/>
      <w:r w:rsidRPr="00711CF5">
        <w:rPr>
          <w:rFonts w:asciiTheme="majorBidi" w:hAnsiTheme="majorBidi" w:cstheme="majorBidi"/>
          <w:color w:val="000000"/>
          <w:sz w:val="24"/>
          <w:szCs w:val="24"/>
          <w:shd w:val="clear" w:color="auto" w:fill="FFFFFF"/>
        </w:rPr>
        <w:t>livestock</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feed</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supplementation</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with</w:t>
      </w:r>
      <w:proofErr w:type="spellEnd"/>
      <w:r w:rsidRPr="00711CF5">
        <w:rPr>
          <w:rFonts w:asciiTheme="majorBidi" w:hAnsiTheme="majorBidi" w:cstheme="majorBidi"/>
          <w:color w:val="000000"/>
          <w:sz w:val="24"/>
          <w:szCs w:val="24"/>
          <w:shd w:val="clear" w:color="auto" w:fill="FFFFFF"/>
        </w:rPr>
        <w:t xml:space="preserve"> a </w:t>
      </w:r>
      <w:proofErr w:type="spellStart"/>
      <w:r w:rsidRPr="00711CF5">
        <w:rPr>
          <w:rFonts w:asciiTheme="majorBidi" w:hAnsiTheme="majorBidi" w:cstheme="majorBidi"/>
          <w:color w:val="000000"/>
          <w:sz w:val="24"/>
          <w:szCs w:val="24"/>
          <w:shd w:val="clear" w:color="auto" w:fill="FFFFFF"/>
        </w:rPr>
        <w:t>natural</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anticoccidial</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based</w:t>
      </w:r>
      <w:proofErr w:type="spellEnd"/>
      <w:r w:rsidRPr="00711CF5">
        <w:rPr>
          <w:rFonts w:asciiTheme="majorBidi" w:hAnsiTheme="majorBidi" w:cstheme="majorBidi"/>
          <w:color w:val="000000"/>
          <w:sz w:val="24"/>
          <w:szCs w:val="24"/>
          <w:shd w:val="clear" w:color="auto" w:fill="FFFFFF"/>
        </w:rPr>
        <w:t xml:space="preserve"> in plant </w:t>
      </w:r>
      <w:proofErr w:type="spellStart"/>
      <w:r w:rsidRPr="00711CF5">
        <w:rPr>
          <w:rFonts w:asciiTheme="majorBidi" w:hAnsiTheme="majorBidi" w:cstheme="majorBidi"/>
          <w:color w:val="000000"/>
          <w:sz w:val="24"/>
          <w:szCs w:val="24"/>
          <w:shd w:val="clear" w:color="auto" w:fill="FFFFFF"/>
        </w:rPr>
        <w:t>extract</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Norponin</w:t>
      </w:r>
      <w:proofErr w:type="spellEnd"/>
      <w:r w:rsidRPr="00711CF5">
        <w:rPr>
          <w:rFonts w:asciiTheme="majorBidi" w:hAnsiTheme="majorBidi" w:cstheme="majorBidi"/>
          <w:color w:val="000000"/>
          <w:sz w:val="24"/>
          <w:szCs w:val="24"/>
          <w:shd w:val="clear" w:color="auto" w:fill="FFFFFF"/>
        </w:rPr>
        <w:t xml:space="preserve">® XO) </w:t>
      </w:r>
      <w:proofErr w:type="spellStart"/>
      <w:r w:rsidRPr="00711CF5">
        <w:rPr>
          <w:rFonts w:asciiTheme="majorBidi" w:hAnsiTheme="majorBidi" w:cstheme="majorBidi"/>
          <w:color w:val="000000"/>
          <w:sz w:val="24"/>
          <w:szCs w:val="24"/>
          <w:shd w:val="clear" w:color="auto" w:fill="FFFFFF"/>
        </w:rPr>
        <w:t>associated</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with</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natural</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prebiotic</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Nor</w:t>
      </w:r>
      <w:proofErr w:type="spellEnd"/>
      <w:r w:rsidRPr="00711CF5">
        <w:rPr>
          <w:rFonts w:asciiTheme="majorBidi" w:hAnsiTheme="majorBidi" w:cstheme="majorBidi"/>
          <w:color w:val="000000"/>
          <w:sz w:val="24"/>
          <w:szCs w:val="24"/>
          <w:shd w:val="clear" w:color="auto" w:fill="FFFFFF"/>
        </w:rPr>
        <w:t>-</w:t>
      </w:r>
      <w:proofErr w:type="spellStart"/>
      <w:r w:rsidRPr="00711CF5">
        <w:rPr>
          <w:rFonts w:asciiTheme="majorBidi" w:hAnsiTheme="majorBidi" w:cstheme="majorBidi"/>
          <w:color w:val="000000"/>
          <w:sz w:val="24"/>
          <w:szCs w:val="24"/>
          <w:shd w:val="clear" w:color="auto" w:fill="FFFFFF"/>
        </w:rPr>
        <w:t>Spice</w:t>
      </w:r>
      <w:proofErr w:type="spellEnd"/>
      <w:r w:rsidRPr="00711CF5">
        <w:rPr>
          <w:rFonts w:asciiTheme="majorBidi" w:hAnsiTheme="majorBidi" w:cstheme="majorBidi"/>
          <w:color w:val="000000"/>
          <w:sz w:val="24"/>
          <w:szCs w:val="24"/>
          <w:shd w:val="clear" w:color="auto" w:fill="FFFFFF"/>
        </w:rPr>
        <w:t xml:space="preserve">® AB) as an alternative to </w:t>
      </w:r>
      <w:proofErr w:type="spellStart"/>
      <w:r w:rsidRPr="00711CF5">
        <w:rPr>
          <w:rFonts w:asciiTheme="majorBidi" w:hAnsiTheme="majorBidi" w:cstheme="majorBidi"/>
          <w:color w:val="000000"/>
          <w:sz w:val="24"/>
          <w:szCs w:val="24"/>
          <w:shd w:val="clear" w:color="auto" w:fill="FFFFFF"/>
        </w:rPr>
        <w:t>chemical</w:t>
      </w:r>
      <w:proofErr w:type="spellEnd"/>
      <w:r w:rsidRPr="00711CF5">
        <w:rPr>
          <w:rFonts w:asciiTheme="majorBidi" w:hAnsiTheme="majorBidi" w:cstheme="majorBidi"/>
          <w:color w:val="000000"/>
          <w:sz w:val="24"/>
          <w:szCs w:val="24"/>
          <w:shd w:val="clear" w:color="auto" w:fill="FFFFFF"/>
        </w:rPr>
        <w:t xml:space="preserve"> and </w:t>
      </w:r>
      <w:proofErr w:type="spellStart"/>
      <w:r w:rsidRPr="00711CF5">
        <w:rPr>
          <w:rFonts w:asciiTheme="majorBidi" w:hAnsiTheme="majorBidi" w:cstheme="majorBidi"/>
          <w:color w:val="000000"/>
          <w:sz w:val="24"/>
          <w:szCs w:val="24"/>
          <w:shd w:val="clear" w:color="auto" w:fill="FFFFFF"/>
        </w:rPr>
        <w:t>synthetic</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antibiotics</w:t>
      </w:r>
      <w:proofErr w:type="spellEnd"/>
      <w:r w:rsidRPr="00711CF5">
        <w:rPr>
          <w:rFonts w:asciiTheme="majorBidi" w:hAnsiTheme="majorBidi" w:cstheme="majorBidi"/>
          <w:color w:val="000000"/>
          <w:sz w:val="24"/>
          <w:szCs w:val="24"/>
          <w:shd w:val="clear" w:color="auto" w:fill="FFFFFF"/>
        </w:rPr>
        <w:t xml:space="preserve"> and </w:t>
      </w:r>
      <w:proofErr w:type="spellStart"/>
      <w:r w:rsidRPr="00711CF5">
        <w:rPr>
          <w:rFonts w:asciiTheme="majorBidi" w:hAnsiTheme="majorBidi" w:cstheme="majorBidi"/>
          <w:color w:val="000000"/>
          <w:sz w:val="24"/>
          <w:szCs w:val="24"/>
          <w:shd w:val="clear" w:color="auto" w:fill="FFFFFF"/>
        </w:rPr>
        <w:t>anticoccidial</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drugs</w:t>
      </w:r>
      <w:proofErr w:type="spellEnd"/>
      <w:r w:rsidRPr="00711CF5">
        <w:rPr>
          <w:rFonts w:asciiTheme="majorBidi" w:hAnsiTheme="majorBidi" w:cstheme="majorBidi"/>
          <w:color w:val="000000"/>
          <w:sz w:val="24"/>
          <w:szCs w:val="24"/>
          <w:shd w:val="clear" w:color="auto" w:fill="FFFFFF"/>
        </w:rPr>
        <w:t xml:space="preserve"> on </w:t>
      </w:r>
      <w:proofErr w:type="spellStart"/>
      <w:r w:rsidRPr="00711CF5">
        <w:rPr>
          <w:rFonts w:asciiTheme="majorBidi" w:hAnsiTheme="majorBidi" w:cstheme="majorBidi"/>
          <w:color w:val="000000"/>
          <w:sz w:val="24"/>
          <w:szCs w:val="24"/>
          <w:shd w:val="clear" w:color="auto" w:fill="FFFFFF"/>
        </w:rPr>
        <w:t>growth</w:t>
      </w:r>
      <w:proofErr w:type="spellEnd"/>
      <w:r w:rsidRPr="00711CF5">
        <w:rPr>
          <w:rFonts w:asciiTheme="majorBidi" w:hAnsiTheme="majorBidi" w:cstheme="majorBidi"/>
          <w:color w:val="000000"/>
          <w:sz w:val="24"/>
          <w:szCs w:val="24"/>
          <w:shd w:val="clear" w:color="auto" w:fill="FFFFFF"/>
        </w:rPr>
        <w:t xml:space="preserve"> performance, intestinal </w:t>
      </w:r>
      <w:proofErr w:type="spellStart"/>
      <w:r w:rsidRPr="00711CF5">
        <w:rPr>
          <w:rFonts w:asciiTheme="majorBidi" w:hAnsiTheme="majorBidi" w:cstheme="majorBidi"/>
          <w:color w:val="000000"/>
          <w:sz w:val="24"/>
          <w:szCs w:val="24"/>
          <w:shd w:val="clear" w:color="auto" w:fill="FFFFFF"/>
        </w:rPr>
        <w:t>morphometry</w:t>
      </w:r>
      <w:proofErr w:type="spellEnd"/>
      <w:r w:rsidRPr="00711CF5">
        <w:rPr>
          <w:rFonts w:asciiTheme="majorBidi" w:hAnsiTheme="majorBidi" w:cstheme="majorBidi"/>
          <w:color w:val="000000"/>
          <w:sz w:val="24"/>
          <w:szCs w:val="24"/>
          <w:shd w:val="clear" w:color="auto" w:fill="FFFFFF"/>
        </w:rPr>
        <w:t xml:space="preserve"> and </w:t>
      </w:r>
      <w:proofErr w:type="spellStart"/>
      <w:r w:rsidRPr="00711CF5">
        <w:rPr>
          <w:rFonts w:asciiTheme="majorBidi" w:hAnsiTheme="majorBidi" w:cstheme="majorBidi"/>
          <w:color w:val="000000"/>
          <w:sz w:val="24"/>
          <w:szCs w:val="24"/>
          <w:shd w:val="clear" w:color="auto" w:fill="FFFFFF"/>
        </w:rPr>
        <w:t>prevention</w:t>
      </w:r>
      <w:proofErr w:type="spellEnd"/>
      <w:r w:rsidRPr="00711CF5">
        <w:rPr>
          <w:rFonts w:asciiTheme="majorBidi" w:hAnsiTheme="majorBidi" w:cstheme="majorBidi"/>
          <w:color w:val="000000"/>
          <w:sz w:val="24"/>
          <w:szCs w:val="24"/>
          <w:shd w:val="clear" w:color="auto" w:fill="FFFFFF"/>
        </w:rPr>
        <w:t xml:space="preserve"> of </w:t>
      </w:r>
      <w:proofErr w:type="spellStart"/>
      <w:r w:rsidRPr="00711CF5">
        <w:rPr>
          <w:rFonts w:asciiTheme="majorBidi" w:hAnsiTheme="majorBidi" w:cstheme="majorBidi"/>
          <w:color w:val="000000"/>
          <w:sz w:val="24"/>
          <w:szCs w:val="24"/>
          <w:shd w:val="clear" w:color="auto" w:fill="FFFFFF"/>
        </w:rPr>
        <w:t>coccidiosis</w:t>
      </w:r>
      <w:proofErr w:type="spellEnd"/>
      <w:r w:rsidRPr="00711CF5">
        <w:rPr>
          <w:rFonts w:asciiTheme="majorBidi" w:hAnsiTheme="majorBidi" w:cstheme="majorBidi"/>
          <w:color w:val="000000"/>
          <w:sz w:val="24"/>
          <w:szCs w:val="24"/>
          <w:shd w:val="clear" w:color="auto" w:fill="FFFFFF"/>
        </w:rPr>
        <w:t xml:space="preserve"> in </w:t>
      </w:r>
      <w:proofErr w:type="spellStart"/>
      <w:r w:rsidRPr="00711CF5">
        <w:rPr>
          <w:rFonts w:asciiTheme="majorBidi" w:hAnsiTheme="majorBidi" w:cstheme="majorBidi"/>
          <w:color w:val="000000"/>
          <w:sz w:val="24"/>
          <w:szCs w:val="24"/>
          <w:shd w:val="clear" w:color="auto" w:fill="FFFFFF"/>
        </w:rPr>
        <w:t>broilers</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chicken</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Two</w:t>
      </w:r>
      <w:proofErr w:type="spellEnd"/>
      <w:r w:rsidRPr="00711CF5">
        <w:rPr>
          <w:rFonts w:asciiTheme="majorBidi" w:hAnsiTheme="majorBidi" w:cstheme="majorBidi"/>
          <w:color w:val="000000"/>
          <w:sz w:val="24"/>
          <w:szCs w:val="24"/>
          <w:shd w:val="clear" w:color="auto" w:fill="FFFFFF"/>
        </w:rPr>
        <w:t xml:space="preserve"> lots of 50 </w:t>
      </w:r>
      <w:proofErr w:type="spellStart"/>
      <w:r w:rsidRPr="00711CF5">
        <w:rPr>
          <w:rFonts w:asciiTheme="majorBidi" w:hAnsiTheme="majorBidi" w:cstheme="majorBidi"/>
          <w:color w:val="000000"/>
          <w:sz w:val="24"/>
          <w:szCs w:val="24"/>
          <w:shd w:val="clear" w:color="auto" w:fill="FFFFFF"/>
        </w:rPr>
        <w:t>chicks</w:t>
      </w:r>
      <w:proofErr w:type="spellEnd"/>
      <w:r w:rsidRPr="00711CF5">
        <w:rPr>
          <w:rFonts w:asciiTheme="majorBidi" w:hAnsiTheme="majorBidi" w:cstheme="majorBidi"/>
          <w:color w:val="000000"/>
          <w:sz w:val="24"/>
          <w:szCs w:val="24"/>
          <w:shd w:val="clear" w:color="auto" w:fill="FFFFFF"/>
        </w:rPr>
        <w:t xml:space="preserve">’, native of the Cobb 500 </w:t>
      </w:r>
      <w:proofErr w:type="spellStart"/>
      <w:r w:rsidRPr="00711CF5">
        <w:rPr>
          <w:rFonts w:asciiTheme="majorBidi" w:hAnsiTheme="majorBidi" w:cstheme="majorBidi"/>
          <w:color w:val="000000"/>
          <w:sz w:val="24"/>
          <w:szCs w:val="24"/>
          <w:shd w:val="clear" w:color="auto" w:fill="FFFFFF"/>
        </w:rPr>
        <w:t>strain</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were</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reared</w:t>
      </w:r>
      <w:proofErr w:type="spellEnd"/>
      <w:r w:rsidRPr="00711CF5">
        <w:rPr>
          <w:rFonts w:asciiTheme="majorBidi" w:hAnsiTheme="majorBidi" w:cstheme="majorBidi"/>
          <w:color w:val="000000"/>
          <w:sz w:val="24"/>
          <w:szCs w:val="24"/>
          <w:shd w:val="clear" w:color="auto" w:fill="FFFFFF"/>
        </w:rPr>
        <w:t xml:space="preserve"> in the </w:t>
      </w:r>
      <w:proofErr w:type="spellStart"/>
      <w:r w:rsidRPr="00711CF5">
        <w:rPr>
          <w:rFonts w:asciiTheme="majorBidi" w:hAnsiTheme="majorBidi" w:cstheme="majorBidi"/>
          <w:color w:val="000000"/>
          <w:sz w:val="24"/>
          <w:szCs w:val="24"/>
          <w:shd w:val="clear" w:color="auto" w:fill="FFFFFF"/>
        </w:rPr>
        <w:t>same</w:t>
      </w:r>
      <w:proofErr w:type="spellEnd"/>
      <w:r w:rsidRPr="00711CF5">
        <w:rPr>
          <w:rFonts w:asciiTheme="majorBidi" w:hAnsiTheme="majorBidi" w:cstheme="majorBidi"/>
          <w:color w:val="000000"/>
          <w:sz w:val="24"/>
          <w:szCs w:val="24"/>
          <w:shd w:val="clear" w:color="auto" w:fill="FFFFFF"/>
        </w:rPr>
        <w:t xml:space="preserve"> conditions for a </w:t>
      </w:r>
      <w:proofErr w:type="spellStart"/>
      <w:r w:rsidRPr="00711CF5">
        <w:rPr>
          <w:rFonts w:asciiTheme="majorBidi" w:hAnsiTheme="majorBidi" w:cstheme="majorBidi"/>
          <w:color w:val="000000"/>
          <w:sz w:val="24"/>
          <w:szCs w:val="24"/>
          <w:shd w:val="clear" w:color="auto" w:fill="FFFFFF"/>
        </w:rPr>
        <w:t>period</w:t>
      </w:r>
      <w:proofErr w:type="spellEnd"/>
      <w:r w:rsidRPr="00711CF5">
        <w:rPr>
          <w:rFonts w:asciiTheme="majorBidi" w:hAnsiTheme="majorBidi" w:cstheme="majorBidi"/>
          <w:color w:val="000000"/>
          <w:sz w:val="24"/>
          <w:szCs w:val="24"/>
          <w:shd w:val="clear" w:color="auto" w:fill="FFFFFF"/>
        </w:rPr>
        <w:t xml:space="preserve"> of 49 </w:t>
      </w:r>
      <w:proofErr w:type="spellStart"/>
      <w:r w:rsidRPr="00711CF5">
        <w:rPr>
          <w:rFonts w:asciiTheme="majorBidi" w:hAnsiTheme="majorBidi" w:cstheme="majorBidi"/>
          <w:color w:val="000000"/>
          <w:sz w:val="24"/>
          <w:szCs w:val="24"/>
          <w:shd w:val="clear" w:color="auto" w:fill="FFFFFF"/>
        </w:rPr>
        <w:t>days</w:t>
      </w:r>
      <w:proofErr w:type="spellEnd"/>
      <w:r w:rsidRPr="00711CF5">
        <w:rPr>
          <w:rFonts w:asciiTheme="majorBidi" w:hAnsiTheme="majorBidi" w:cstheme="majorBidi"/>
          <w:color w:val="000000"/>
          <w:sz w:val="24"/>
          <w:szCs w:val="24"/>
          <w:shd w:val="clear" w:color="auto" w:fill="FFFFFF"/>
        </w:rPr>
        <w:t xml:space="preserve">. The </w:t>
      </w:r>
      <w:proofErr w:type="spellStart"/>
      <w:r w:rsidRPr="00711CF5">
        <w:rPr>
          <w:rFonts w:asciiTheme="majorBidi" w:hAnsiTheme="majorBidi" w:cstheme="majorBidi"/>
          <w:color w:val="000000"/>
          <w:sz w:val="24"/>
          <w:szCs w:val="24"/>
          <w:shd w:val="clear" w:color="auto" w:fill="FFFFFF"/>
        </w:rPr>
        <w:t>experimental</w:t>
      </w:r>
      <w:proofErr w:type="spellEnd"/>
      <w:r w:rsidRPr="00711CF5">
        <w:rPr>
          <w:rFonts w:asciiTheme="majorBidi" w:hAnsiTheme="majorBidi" w:cstheme="majorBidi"/>
          <w:color w:val="000000"/>
          <w:sz w:val="24"/>
          <w:szCs w:val="24"/>
          <w:shd w:val="clear" w:color="auto" w:fill="FFFFFF"/>
        </w:rPr>
        <w:t xml:space="preserve"> group </w:t>
      </w:r>
      <w:proofErr w:type="spellStart"/>
      <w:r w:rsidRPr="00711CF5">
        <w:rPr>
          <w:rFonts w:asciiTheme="majorBidi" w:hAnsiTheme="majorBidi" w:cstheme="majorBidi"/>
          <w:color w:val="000000"/>
          <w:sz w:val="24"/>
          <w:szCs w:val="24"/>
          <w:shd w:val="clear" w:color="auto" w:fill="FFFFFF"/>
        </w:rPr>
        <w:t>received</w:t>
      </w:r>
      <w:proofErr w:type="spellEnd"/>
      <w:r w:rsidRPr="00711CF5">
        <w:rPr>
          <w:rFonts w:asciiTheme="majorBidi" w:hAnsiTheme="majorBidi" w:cstheme="majorBidi"/>
          <w:color w:val="000000"/>
          <w:sz w:val="24"/>
          <w:szCs w:val="24"/>
          <w:shd w:val="clear" w:color="auto" w:fill="FFFFFF"/>
        </w:rPr>
        <w:t xml:space="preserve"> a </w:t>
      </w:r>
      <w:proofErr w:type="spellStart"/>
      <w:r w:rsidRPr="00711CF5">
        <w:rPr>
          <w:rFonts w:asciiTheme="majorBidi" w:hAnsiTheme="majorBidi" w:cstheme="majorBidi"/>
          <w:color w:val="000000"/>
          <w:sz w:val="24"/>
          <w:szCs w:val="24"/>
          <w:shd w:val="clear" w:color="auto" w:fill="FFFFFF"/>
        </w:rPr>
        <w:t>diet</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supplemented</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with</w:t>
      </w:r>
      <w:proofErr w:type="spellEnd"/>
      <w:r w:rsidRPr="00711CF5">
        <w:rPr>
          <w:rFonts w:asciiTheme="majorBidi" w:hAnsiTheme="majorBidi" w:cstheme="majorBidi"/>
          <w:color w:val="000000"/>
          <w:sz w:val="24"/>
          <w:szCs w:val="24"/>
          <w:shd w:val="clear" w:color="auto" w:fill="FFFFFF"/>
        </w:rPr>
        <w:t xml:space="preserve"> a </w:t>
      </w:r>
      <w:proofErr w:type="spellStart"/>
      <w:r w:rsidRPr="00711CF5">
        <w:rPr>
          <w:rFonts w:asciiTheme="majorBidi" w:hAnsiTheme="majorBidi" w:cstheme="majorBidi"/>
          <w:color w:val="000000"/>
          <w:sz w:val="24"/>
          <w:szCs w:val="24"/>
          <w:shd w:val="clear" w:color="auto" w:fill="FFFFFF"/>
        </w:rPr>
        <w:t>prebiotic</w:t>
      </w:r>
      <w:proofErr w:type="spellEnd"/>
      <w:r w:rsidRPr="00711CF5">
        <w:rPr>
          <w:rFonts w:asciiTheme="majorBidi" w:hAnsiTheme="majorBidi" w:cstheme="majorBidi"/>
          <w:color w:val="000000"/>
          <w:sz w:val="24"/>
          <w:szCs w:val="24"/>
          <w:shd w:val="clear" w:color="auto" w:fill="FFFFFF"/>
        </w:rPr>
        <w:t xml:space="preserve">, and </w:t>
      </w:r>
      <w:proofErr w:type="spellStart"/>
      <w:r w:rsidRPr="00711CF5">
        <w:rPr>
          <w:rFonts w:asciiTheme="majorBidi" w:hAnsiTheme="majorBidi" w:cstheme="majorBidi"/>
          <w:color w:val="000000"/>
          <w:sz w:val="24"/>
          <w:szCs w:val="24"/>
          <w:shd w:val="clear" w:color="auto" w:fill="FFFFFF"/>
        </w:rPr>
        <w:t>natural</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anticoccidial</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at</w:t>
      </w:r>
      <w:proofErr w:type="spellEnd"/>
      <w:r w:rsidRPr="00711CF5">
        <w:rPr>
          <w:rFonts w:asciiTheme="majorBidi" w:hAnsiTheme="majorBidi" w:cstheme="majorBidi"/>
          <w:color w:val="000000"/>
          <w:sz w:val="24"/>
          <w:szCs w:val="24"/>
          <w:shd w:val="clear" w:color="auto" w:fill="FFFFFF"/>
        </w:rPr>
        <w:t xml:space="preserve"> a rate of 500g / ton and 250 g / ton </w:t>
      </w:r>
      <w:proofErr w:type="spellStart"/>
      <w:r w:rsidRPr="00711CF5">
        <w:rPr>
          <w:rFonts w:asciiTheme="majorBidi" w:hAnsiTheme="majorBidi" w:cstheme="majorBidi"/>
          <w:color w:val="000000"/>
          <w:sz w:val="24"/>
          <w:szCs w:val="24"/>
          <w:shd w:val="clear" w:color="auto" w:fill="FFFFFF"/>
        </w:rPr>
        <w:t>respectively</w:t>
      </w:r>
      <w:proofErr w:type="spellEnd"/>
      <w:r w:rsidRPr="00711CF5">
        <w:rPr>
          <w:rFonts w:asciiTheme="majorBidi" w:hAnsiTheme="majorBidi" w:cstheme="majorBidi"/>
          <w:color w:val="000000"/>
          <w:sz w:val="24"/>
          <w:szCs w:val="24"/>
          <w:shd w:val="clear" w:color="auto" w:fill="FFFFFF"/>
        </w:rPr>
        <w:t xml:space="preserve">. The control group </w:t>
      </w:r>
      <w:proofErr w:type="spellStart"/>
      <w:r w:rsidRPr="00711CF5">
        <w:rPr>
          <w:rFonts w:asciiTheme="majorBidi" w:hAnsiTheme="majorBidi" w:cstheme="majorBidi"/>
          <w:color w:val="000000"/>
          <w:sz w:val="24"/>
          <w:szCs w:val="24"/>
          <w:shd w:val="clear" w:color="auto" w:fill="FFFFFF"/>
        </w:rPr>
        <w:t>received</w:t>
      </w:r>
      <w:proofErr w:type="spellEnd"/>
      <w:r w:rsidRPr="00711CF5">
        <w:rPr>
          <w:rFonts w:asciiTheme="majorBidi" w:hAnsiTheme="majorBidi" w:cstheme="majorBidi"/>
          <w:color w:val="000000"/>
          <w:sz w:val="24"/>
          <w:szCs w:val="24"/>
          <w:shd w:val="clear" w:color="auto" w:fill="FFFFFF"/>
        </w:rPr>
        <w:t xml:space="preserve"> the </w:t>
      </w:r>
      <w:proofErr w:type="spellStart"/>
      <w:r w:rsidRPr="00711CF5">
        <w:rPr>
          <w:rFonts w:asciiTheme="majorBidi" w:hAnsiTheme="majorBidi" w:cstheme="majorBidi"/>
          <w:color w:val="000000"/>
          <w:sz w:val="24"/>
          <w:szCs w:val="24"/>
          <w:shd w:val="clear" w:color="auto" w:fill="FFFFFF"/>
        </w:rPr>
        <w:t>same</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diet</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supplemented</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with</w:t>
      </w:r>
      <w:proofErr w:type="spellEnd"/>
      <w:r w:rsidRPr="00711CF5">
        <w:rPr>
          <w:rFonts w:asciiTheme="majorBidi" w:hAnsiTheme="majorBidi" w:cstheme="majorBidi"/>
          <w:color w:val="000000"/>
          <w:sz w:val="24"/>
          <w:szCs w:val="24"/>
          <w:shd w:val="clear" w:color="auto" w:fill="FFFFFF"/>
        </w:rPr>
        <w:t xml:space="preserve"> a </w:t>
      </w:r>
      <w:proofErr w:type="spellStart"/>
      <w:r w:rsidRPr="00711CF5">
        <w:rPr>
          <w:rFonts w:asciiTheme="majorBidi" w:hAnsiTheme="majorBidi" w:cstheme="majorBidi"/>
          <w:color w:val="000000"/>
          <w:sz w:val="24"/>
          <w:szCs w:val="24"/>
          <w:shd w:val="clear" w:color="auto" w:fill="FFFFFF"/>
        </w:rPr>
        <w:t>chemical</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anticoccidial</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Cycostat</w:t>
      </w:r>
      <w:proofErr w:type="spellEnd"/>
      <w:r w:rsidRPr="00711CF5">
        <w:rPr>
          <w:rFonts w:asciiTheme="majorBidi" w:hAnsiTheme="majorBidi" w:cstheme="majorBidi"/>
          <w:color w:val="000000"/>
          <w:sz w:val="24"/>
          <w:szCs w:val="24"/>
          <w:shd w:val="clear" w:color="auto" w:fill="FFFFFF"/>
        </w:rPr>
        <w:t xml:space="preserve">) as </w:t>
      </w:r>
      <w:proofErr w:type="spellStart"/>
      <w:r w:rsidRPr="00711CF5">
        <w:rPr>
          <w:rFonts w:asciiTheme="majorBidi" w:hAnsiTheme="majorBidi" w:cstheme="majorBidi"/>
          <w:color w:val="000000"/>
          <w:sz w:val="24"/>
          <w:szCs w:val="24"/>
          <w:shd w:val="clear" w:color="auto" w:fill="FFFFFF"/>
        </w:rPr>
        <w:t>well</w:t>
      </w:r>
      <w:proofErr w:type="spellEnd"/>
      <w:r w:rsidRPr="00711CF5">
        <w:rPr>
          <w:rFonts w:asciiTheme="majorBidi" w:hAnsiTheme="majorBidi" w:cstheme="majorBidi"/>
          <w:color w:val="000000"/>
          <w:sz w:val="24"/>
          <w:szCs w:val="24"/>
          <w:shd w:val="clear" w:color="auto" w:fill="FFFFFF"/>
        </w:rPr>
        <w:t xml:space="preserve"> as, of the </w:t>
      </w:r>
      <w:proofErr w:type="spellStart"/>
      <w:r w:rsidRPr="00711CF5">
        <w:rPr>
          <w:rFonts w:asciiTheme="majorBidi" w:hAnsiTheme="majorBidi" w:cstheme="majorBidi"/>
          <w:color w:val="000000"/>
          <w:sz w:val="24"/>
          <w:szCs w:val="24"/>
          <w:shd w:val="clear" w:color="auto" w:fill="FFFFFF"/>
        </w:rPr>
        <w:t>antibiotics</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administered</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with</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drinking</w:t>
      </w:r>
      <w:proofErr w:type="spellEnd"/>
      <w:r w:rsidRPr="00711CF5">
        <w:rPr>
          <w:rFonts w:asciiTheme="majorBidi" w:hAnsiTheme="majorBidi" w:cstheme="majorBidi"/>
          <w:color w:val="000000"/>
          <w:sz w:val="24"/>
          <w:szCs w:val="24"/>
          <w:shd w:val="clear" w:color="auto" w:fill="FFFFFF"/>
        </w:rPr>
        <w:t xml:space="preserve"> water, the </w:t>
      </w:r>
      <w:proofErr w:type="spellStart"/>
      <w:r w:rsidRPr="00711CF5">
        <w:rPr>
          <w:rFonts w:asciiTheme="majorBidi" w:hAnsiTheme="majorBidi" w:cstheme="majorBidi"/>
          <w:color w:val="000000"/>
          <w:sz w:val="24"/>
          <w:szCs w:val="24"/>
          <w:shd w:val="clear" w:color="auto" w:fill="FFFFFF"/>
        </w:rPr>
        <w:t>most</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commonly</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recommended</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treatment</w:t>
      </w:r>
      <w:proofErr w:type="spellEnd"/>
      <w:r w:rsidRPr="00711CF5">
        <w:rPr>
          <w:rFonts w:asciiTheme="majorBidi" w:hAnsiTheme="majorBidi" w:cstheme="majorBidi"/>
          <w:color w:val="000000"/>
          <w:sz w:val="24"/>
          <w:szCs w:val="24"/>
          <w:shd w:val="clear" w:color="auto" w:fill="FFFFFF"/>
        </w:rPr>
        <w:t xml:space="preserve"> in the practice of </w:t>
      </w:r>
      <w:proofErr w:type="spellStart"/>
      <w:r w:rsidRPr="00711CF5">
        <w:rPr>
          <w:rFonts w:asciiTheme="majorBidi" w:hAnsiTheme="majorBidi" w:cstheme="majorBidi"/>
          <w:color w:val="000000"/>
          <w:sz w:val="24"/>
          <w:szCs w:val="24"/>
          <w:shd w:val="clear" w:color="auto" w:fill="FFFFFF"/>
        </w:rPr>
        <w:t>Algerian</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veterinarians</w:t>
      </w:r>
      <w:proofErr w:type="spellEnd"/>
      <w:r w:rsidRPr="00711CF5">
        <w:rPr>
          <w:rFonts w:asciiTheme="majorBidi" w:hAnsiTheme="majorBidi" w:cstheme="majorBidi"/>
          <w:color w:val="000000"/>
          <w:sz w:val="24"/>
          <w:szCs w:val="24"/>
          <w:shd w:val="clear" w:color="auto" w:fill="FFFFFF"/>
        </w:rPr>
        <w:t xml:space="preserve">. The </w:t>
      </w:r>
      <w:proofErr w:type="spellStart"/>
      <w:r w:rsidRPr="00711CF5">
        <w:rPr>
          <w:rFonts w:asciiTheme="majorBidi" w:hAnsiTheme="majorBidi" w:cstheme="majorBidi"/>
          <w:color w:val="000000"/>
          <w:sz w:val="24"/>
          <w:szCs w:val="24"/>
          <w:shd w:val="clear" w:color="auto" w:fill="FFFFFF"/>
        </w:rPr>
        <w:t>results</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showed</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improvement</w:t>
      </w:r>
      <w:proofErr w:type="spellEnd"/>
      <w:r w:rsidRPr="00711CF5">
        <w:rPr>
          <w:rFonts w:asciiTheme="majorBidi" w:hAnsiTheme="majorBidi" w:cstheme="majorBidi"/>
          <w:color w:val="000000"/>
          <w:sz w:val="24"/>
          <w:szCs w:val="24"/>
          <w:shd w:val="clear" w:color="auto" w:fill="FFFFFF"/>
        </w:rPr>
        <w:t xml:space="preserve"> of </w:t>
      </w:r>
      <w:proofErr w:type="spellStart"/>
      <w:r w:rsidRPr="00711CF5">
        <w:rPr>
          <w:rFonts w:asciiTheme="majorBidi" w:hAnsiTheme="majorBidi" w:cstheme="majorBidi"/>
          <w:color w:val="000000"/>
          <w:sz w:val="24"/>
          <w:szCs w:val="24"/>
          <w:shd w:val="clear" w:color="auto" w:fill="FFFFFF"/>
        </w:rPr>
        <w:t>growth</w:t>
      </w:r>
      <w:proofErr w:type="spellEnd"/>
      <w:r w:rsidRPr="00711CF5">
        <w:rPr>
          <w:rFonts w:asciiTheme="majorBidi" w:hAnsiTheme="majorBidi" w:cstheme="majorBidi"/>
          <w:color w:val="000000"/>
          <w:sz w:val="24"/>
          <w:szCs w:val="24"/>
          <w:shd w:val="clear" w:color="auto" w:fill="FFFFFF"/>
        </w:rPr>
        <w:t xml:space="preserve"> performance for the </w:t>
      </w:r>
      <w:proofErr w:type="spellStart"/>
      <w:r w:rsidRPr="00711CF5">
        <w:rPr>
          <w:rFonts w:asciiTheme="majorBidi" w:hAnsiTheme="majorBidi" w:cstheme="majorBidi"/>
          <w:color w:val="000000"/>
          <w:sz w:val="24"/>
          <w:szCs w:val="24"/>
          <w:shd w:val="clear" w:color="auto" w:fill="FFFFFF"/>
        </w:rPr>
        <w:t>experimental</w:t>
      </w:r>
      <w:proofErr w:type="spellEnd"/>
      <w:r w:rsidRPr="00711CF5">
        <w:rPr>
          <w:rFonts w:asciiTheme="majorBidi" w:hAnsiTheme="majorBidi" w:cstheme="majorBidi"/>
          <w:color w:val="000000"/>
          <w:sz w:val="24"/>
          <w:szCs w:val="24"/>
          <w:shd w:val="clear" w:color="auto" w:fill="FFFFFF"/>
        </w:rPr>
        <w:t xml:space="preserve"> group (a best body </w:t>
      </w:r>
      <w:proofErr w:type="spellStart"/>
      <w:r w:rsidRPr="00711CF5">
        <w:rPr>
          <w:rFonts w:asciiTheme="majorBidi" w:hAnsiTheme="majorBidi" w:cstheme="majorBidi"/>
          <w:color w:val="000000"/>
          <w:sz w:val="24"/>
          <w:szCs w:val="24"/>
          <w:shd w:val="clear" w:color="auto" w:fill="FFFFFF"/>
        </w:rPr>
        <w:t>weight</w:t>
      </w:r>
      <w:proofErr w:type="spellEnd"/>
      <w:r w:rsidRPr="00711CF5">
        <w:rPr>
          <w:rFonts w:asciiTheme="majorBidi" w:hAnsiTheme="majorBidi" w:cstheme="majorBidi"/>
          <w:color w:val="000000"/>
          <w:sz w:val="24"/>
          <w:szCs w:val="24"/>
          <w:shd w:val="clear" w:color="auto" w:fill="FFFFFF"/>
        </w:rPr>
        <w:t xml:space="preserve"> and </w:t>
      </w:r>
      <w:proofErr w:type="spellStart"/>
      <w:r w:rsidRPr="00711CF5">
        <w:rPr>
          <w:rFonts w:asciiTheme="majorBidi" w:hAnsiTheme="majorBidi" w:cstheme="majorBidi"/>
          <w:color w:val="000000"/>
          <w:sz w:val="24"/>
          <w:szCs w:val="24"/>
          <w:shd w:val="clear" w:color="auto" w:fill="FFFFFF"/>
        </w:rPr>
        <w:t>better</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food</w:t>
      </w:r>
      <w:proofErr w:type="spellEnd"/>
      <w:r w:rsidRPr="00711CF5">
        <w:rPr>
          <w:rFonts w:asciiTheme="majorBidi" w:hAnsiTheme="majorBidi" w:cstheme="majorBidi"/>
          <w:color w:val="000000"/>
          <w:sz w:val="24"/>
          <w:szCs w:val="24"/>
          <w:shd w:val="clear" w:color="auto" w:fill="FFFFFF"/>
        </w:rPr>
        <w:t xml:space="preserve">), best </w:t>
      </w:r>
      <w:proofErr w:type="spellStart"/>
      <w:r w:rsidRPr="00711CF5">
        <w:rPr>
          <w:rFonts w:asciiTheme="majorBidi" w:hAnsiTheme="majorBidi" w:cstheme="majorBidi"/>
          <w:color w:val="000000"/>
          <w:sz w:val="24"/>
          <w:szCs w:val="24"/>
          <w:shd w:val="clear" w:color="auto" w:fill="FFFFFF"/>
        </w:rPr>
        <w:t>chicken</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health</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status</w:t>
      </w:r>
      <w:proofErr w:type="spellEnd"/>
      <w:r w:rsidRPr="00711CF5">
        <w:rPr>
          <w:rFonts w:asciiTheme="majorBidi" w:hAnsiTheme="majorBidi" w:cstheme="majorBidi"/>
          <w:color w:val="000000"/>
          <w:sz w:val="24"/>
          <w:szCs w:val="24"/>
          <w:shd w:val="clear" w:color="auto" w:fill="FFFFFF"/>
        </w:rPr>
        <w:t xml:space="preserve"> (absence of </w:t>
      </w:r>
      <w:proofErr w:type="spellStart"/>
      <w:r w:rsidRPr="00711CF5">
        <w:rPr>
          <w:rFonts w:asciiTheme="majorBidi" w:hAnsiTheme="majorBidi" w:cstheme="majorBidi"/>
          <w:color w:val="000000"/>
          <w:sz w:val="24"/>
          <w:szCs w:val="24"/>
          <w:shd w:val="clear" w:color="auto" w:fill="FFFFFF"/>
        </w:rPr>
        <w:t>disease</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coccidiosis</w:t>
      </w:r>
      <w:proofErr w:type="spellEnd"/>
      <w:r w:rsidRPr="00711CF5">
        <w:rPr>
          <w:rFonts w:asciiTheme="majorBidi" w:hAnsiTheme="majorBidi" w:cstheme="majorBidi"/>
          <w:color w:val="000000"/>
          <w:sz w:val="24"/>
          <w:szCs w:val="24"/>
          <w:shd w:val="clear" w:color="auto" w:fill="FFFFFF"/>
        </w:rPr>
        <w:t xml:space="preserve">) and </w:t>
      </w:r>
      <w:proofErr w:type="spellStart"/>
      <w:r w:rsidRPr="00711CF5">
        <w:rPr>
          <w:rFonts w:asciiTheme="majorBidi" w:hAnsiTheme="majorBidi" w:cstheme="majorBidi"/>
          <w:color w:val="000000"/>
          <w:sz w:val="24"/>
          <w:szCs w:val="24"/>
          <w:shd w:val="clear" w:color="auto" w:fill="FFFFFF"/>
        </w:rPr>
        <w:t>better</w:t>
      </w:r>
      <w:proofErr w:type="spellEnd"/>
      <w:r w:rsidRPr="00711CF5">
        <w:rPr>
          <w:rFonts w:asciiTheme="majorBidi" w:hAnsiTheme="majorBidi" w:cstheme="majorBidi"/>
          <w:color w:val="000000"/>
          <w:sz w:val="24"/>
          <w:szCs w:val="24"/>
          <w:shd w:val="clear" w:color="auto" w:fill="FFFFFF"/>
        </w:rPr>
        <w:t xml:space="preserve"> intestinal </w:t>
      </w:r>
      <w:proofErr w:type="spellStart"/>
      <w:r w:rsidRPr="00711CF5">
        <w:rPr>
          <w:rFonts w:asciiTheme="majorBidi" w:hAnsiTheme="majorBidi" w:cstheme="majorBidi"/>
          <w:color w:val="000000"/>
          <w:sz w:val="24"/>
          <w:szCs w:val="24"/>
          <w:shd w:val="clear" w:color="auto" w:fill="FFFFFF"/>
        </w:rPr>
        <w:t>morphometry</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Obtained</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results</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revealed</w:t>
      </w:r>
      <w:proofErr w:type="spellEnd"/>
      <w:r w:rsidRPr="00711CF5">
        <w:rPr>
          <w:rFonts w:asciiTheme="majorBidi" w:hAnsiTheme="majorBidi" w:cstheme="majorBidi"/>
          <w:color w:val="000000"/>
          <w:sz w:val="24"/>
          <w:szCs w:val="24"/>
          <w:shd w:val="clear" w:color="auto" w:fill="FFFFFF"/>
        </w:rPr>
        <w:t xml:space="preserve"> a positive impact of </w:t>
      </w:r>
      <w:proofErr w:type="spellStart"/>
      <w:r w:rsidRPr="00711CF5">
        <w:rPr>
          <w:rFonts w:asciiTheme="majorBidi" w:hAnsiTheme="majorBidi" w:cstheme="majorBidi"/>
          <w:color w:val="000000"/>
          <w:sz w:val="24"/>
          <w:szCs w:val="24"/>
          <w:shd w:val="clear" w:color="auto" w:fill="FFFFFF"/>
        </w:rPr>
        <w:t>these</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natural</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anticoccidial</w:t>
      </w:r>
      <w:proofErr w:type="spellEnd"/>
      <w:r w:rsidRPr="00711CF5">
        <w:rPr>
          <w:rFonts w:asciiTheme="majorBidi" w:hAnsiTheme="majorBidi" w:cstheme="majorBidi"/>
          <w:color w:val="000000"/>
          <w:sz w:val="24"/>
          <w:szCs w:val="24"/>
          <w:shd w:val="clear" w:color="auto" w:fill="FFFFFF"/>
        </w:rPr>
        <w:t xml:space="preserve"> and </w:t>
      </w:r>
      <w:proofErr w:type="spellStart"/>
      <w:r w:rsidRPr="00711CF5">
        <w:rPr>
          <w:rFonts w:asciiTheme="majorBidi" w:hAnsiTheme="majorBidi" w:cstheme="majorBidi"/>
          <w:color w:val="000000"/>
          <w:sz w:val="24"/>
          <w:szCs w:val="24"/>
          <w:shd w:val="clear" w:color="auto" w:fill="FFFFFF"/>
        </w:rPr>
        <w:t>prebiotic</w:t>
      </w:r>
      <w:proofErr w:type="spellEnd"/>
      <w:r w:rsidRPr="00711CF5">
        <w:rPr>
          <w:rFonts w:asciiTheme="majorBidi" w:hAnsiTheme="majorBidi" w:cstheme="majorBidi"/>
          <w:color w:val="000000"/>
          <w:sz w:val="24"/>
          <w:szCs w:val="24"/>
          <w:shd w:val="clear" w:color="auto" w:fill="FFFFFF"/>
        </w:rPr>
        <w:t xml:space="preserve"> in </w:t>
      </w:r>
      <w:proofErr w:type="spellStart"/>
      <w:r w:rsidRPr="00711CF5">
        <w:rPr>
          <w:rFonts w:asciiTheme="majorBidi" w:hAnsiTheme="majorBidi" w:cstheme="majorBidi"/>
          <w:color w:val="000000"/>
          <w:sz w:val="24"/>
          <w:szCs w:val="24"/>
          <w:shd w:val="clear" w:color="auto" w:fill="FFFFFF"/>
        </w:rPr>
        <w:t>our</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breeding</w:t>
      </w:r>
      <w:proofErr w:type="spellEnd"/>
      <w:r w:rsidRPr="00711CF5">
        <w:rPr>
          <w:rFonts w:asciiTheme="majorBidi" w:hAnsiTheme="majorBidi" w:cstheme="majorBidi"/>
          <w:color w:val="000000"/>
          <w:sz w:val="24"/>
          <w:szCs w:val="24"/>
          <w:shd w:val="clear" w:color="auto" w:fill="FFFFFF"/>
        </w:rPr>
        <w:t xml:space="preserve"> conditions, on </w:t>
      </w:r>
      <w:proofErr w:type="spellStart"/>
      <w:r w:rsidRPr="00711CF5">
        <w:rPr>
          <w:rFonts w:asciiTheme="majorBidi" w:hAnsiTheme="majorBidi" w:cstheme="majorBidi"/>
          <w:color w:val="000000"/>
          <w:sz w:val="24"/>
          <w:szCs w:val="24"/>
          <w:shd w:val="clear" w:color="auto" w:fill="FFFFFF"/>
        </w:rPr>
        <w:t>digestibility</w:t>
      </w:r>
      <w:proofErr w:type="spellEnd"/>
      <w:r w:rsidRPr="00711CF5">
        <w:rPr>
          <w:rFonts w:asciiTheme="majorBidi" w:hAnsiTheme="majorBidi" w:cstheme="majorBidi"/>
          <w:color w:val="000000"/>
          <w:sz w:val="24"/>
          <w:szCs w:val="24"/>
          <w:shd w:val="clear" w:color="auto" w:fill="FFFFFF"/>
        </w:rPr>
        <w:t xml:space="preserve"> of </w:t>
      </w:r>
      <w:proofErr w:type="spellStart"/>
      <w:r w:rsidRPr="00711CF5">
        <w:rPr>
          <w:rFonts w:asciiTheme="majorBidi" w:hAnsiTheme="majorBidi" w:cstheme="majorBidi"/>
          <w:color w:val="000000"/>
          <w:sz w:val="24"/>
          <w:szCs w:val="24"/>
          <w:shd w:val="clear" w:color="auto" w:fill="FFFFFF"/>
        </w:rPr>
        <w:t>broiler</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food</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that</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deserves</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further</w:t>
      </w:r>
      <w:proofErr w:type="spellEnd"/>
      <w:r w:rsidRPr="00711CF5">
        <w:rPr>
          <w:rFonts w:asciiTheme="majorBidi" w:hAnsiTheme="majorBidi" w:cstheme="majorBidi"/>
          <w:color w:val="000000"/>
          <w:sz w:val="24"/>
          <w:szCs w:val="24"/>
          <w:shd w:val="clear" w:color="auto" w:fill="FFFFFF"/>
        </w:rPr>
        <w:t xml:space="preserve"> </w:t>
      </w:r>
      <w:proofErr w:type="spellStart"/>
      <w:r w:rsidRPr="00711CF5">
        <w:rPr>
          <w:rFonts w:asciiTheme="majorBidi" w:hAnsiTheme="majorBidi" w:cstheme="majorBidi"/>
          <w:color w:val="000000"/>
          <w:sz w:val="24"/>
          <w:szCs w:val="24"/>
          <w:shd w:val="clear" w:color="auto" w:fill="FFFFFF"/>
        </w:rPr>
        <w:t>studies</w:t>
      </w:r>
      <w:proofErr w:type="spellEnd"/>
      <w:r w:rsidRPr="00711CF5">
        <w:rPr>
          <w:rFonts w:asciiTheme="majorBidi" w:hAnsiTheme="majorBidi" w:cstheme="majorBidi"/>
          <w:color w:val="000000"/>
          <w:sz w:val="24"/>
          <w:szCs w:val="24"/>
          <w:shd w:val="clear" w:color="auto" w:fill="FFFFFF"/>
        </w:rPr>
        <w:t xml:space="preserve"> to </w:t>
      </w:r>
      <w:proofErr w:type="spellStart"/>
      <w:r w:rsidRPr="00711CF5">
        <w:rPr>
          <w:rFonts w:asciiTheme="majorBidi" w:hAnsiTheme="majorBidi" w:cstheme="majorBidi"/>
          <w:color w:val="000000"/>
          <w:sz w:val="24"/>
          <w:szCs w:val="24"/>
          <w:shd w:val="clear" w:color="auto" w:fill="FFFFFF"/>
        </w:rPr>
        <w:t>understand</w:t>
      </w:r>
      <w:proofErr w:type="spellEnd"/>
      <w:r w:rsidRPr="00711CF5">
        <w:rPr>
          <w:rFonts w:asciiTheme="majorBidi" w:hAnsiTheme="majorBidi" w:cstheme="majorBidi"/>
          <w:color w:val="000000"/>
          <w:sz w:val="24"/>
          <w:szCs w:val="24"/>
          <w:shd w:val="clear" w:color="auto" w:fill="FFFFFF"/>
        </w:rPr>
        <w:t xml:space="preserve"> the action </w:t>
      </w:r>
      <w:proofErr w:type="spellStart"/>
      <w:r w:rsidRPr="00711CF5">
        <w:rPr>
          <w:rFonts w:asciiTheme="majorBidi" w:hAnsiTheme="majorBidi" w:cstheme="majorBidi"/>
          <w:color w:val="000000"/>
          <w:sz w:val="24"/>
          <w:szCs w:val="24"/>
          <w:shd w:val="clear" w:color="auto" w:fill="FFFFFF"/>
        </w:rPr>
        <w:t>mechanisms</w:t>
      </w:r>
      <w:proofErr w:type="spellEnd"/>
      <w:r w:rsidRPr="00711CF5">
        <w:rPr>
          <w:rFonts w:asciiTheme="majorBidi" w:hAnsiTheme="majorBidi" w:cstheme="majorBidi"/>
          <w:color w:val="000000"/>
          <w:sz w:val="24"/>
          <w:szCs w:val="24"/>
          <w:shd w:val="clear" w:color="auto" w:fill="FFFFFF"/>
        </w:rPr>
        <w:t>.</w:t>
      </w:r>
    </w:p>
    <w:sectPr w:rsidR="003D099C" w:rsidRPr="00711CF5"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4A27"/>
    <w:rsid w:val="0002611E"/>
    <w:rsid w:val="0002684F"/>
    <w:rsid w:val="000332F5"/>
    <w:rsid w:val="00043A4F"/>
    <w:rsid w:val="00052B7F"/>
    <w:rsid w:val="00060C65"/>
    <w:rsid w:val="0007213A"/>
    <w:rsid w:val="0008484C"/>
    <w:rsid w:val="00097C1A"/>
    <w:rsid w:val="000A1C0C"/>
    <w:rsid w:val="00105496"/>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93792"/>
    <w:rsid w:val="002B472D"/>
    <w:rsid w:val="002C5C6C"/>
    <w:rsid w:val="002F5E53"/>
    <w:rsid w:val="003B1720"/>
    <w:rsid w:val="003D099C"/>
    <w:rsid w:val="003E12F0"/>
    <w:rsid w:val="003E1C43"/>
    <w:rsid w:val="003F7C01"/>
    <w:rsid w:val="00412B8C"/>
    <w:rsid w:val="004263E6"/>
    <w:rsid w:val="00440248"/>
    <w:rsid w:val="00442495"/>
    <w:rsid w:val="00464FE1"/>
    <w:rsid w:val="004747DC"/>
    <w:rsid w:val="004875CE"/>
    <w:rsid w:val="0049254A"/>
    <w:rsid w:val="004B2045"/>
    <w:rsid w:val="004B6CEB"/>
    <w:rsid w:val="004C0014"/>
    <w:rsid w:val="004C4F6D"/>
    <w:rsid w:val="004F1356"/>
    <w:rsid w:val="004F74D4"/>
    <w:rsid w:val="00515A30"/>
    <w:rsid w:val="00517951"/>
    <w:rsid w:val="00550F99"/>
    <w:rsid w:val="00556484"/>
    <w:rsid w:val="00557C87"/>
    <w:rsid w:val="00565960"/>
    <w:rsid w:val="005B4176"/>
    <w:rsid w:val="005B62FD"/>
    <w:rsid w:val="005C0899"/>
    <w:rsid w:val="005C46AD"/>
    <w:rsid w:val="0062143D"/>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806E36"/>
    <w:rsid w:val="0083192A"/>
    <w:rsid w:val="008328E9"/>
    <w:rsid w:val="00851884"/>
    <w:rsid w:val="008912DC"/>
    <w:rsid w:val="00894446"/>
    <w:rsid w:val="008F1969"/>
    <w:rsid w:val="00901BF1"/>
    <w:rsid w:val="00917CC6"/>
    <w:rsid w:val="00931464"/>
    <w:rsid w:val="00941F6E"/>
    <w:rsid w:val="00945E2B"/>
    <w:rsid w:val="009462E1"/>
    <w:rsid w:val="00960332"/>
    <w:rsid w:val="00980E8A"/>
    <w:rsid w:val="00983410"/>
    <w:rsid w:val="00997191"/>
    <w:rsid w:val="009D7CBA"/>
    <w:rsid w:val="00A01039"/>
    <w:rsid w:val="00A16DC9"/>
    <w:rsid w:val="00A84603"/>
    <w:rsid w:val="00A9100D"/>
    <w:rsid w:val="00AA0911"/>
    <w:rsid w:val="00AB4751"/>
    <w:rsid w:val="00AB4E34"/>
    <w:rsid w:val="00AD6947"/>
    <w:rsid w:val="00AD70A1"/>
    <w:rsid w:val="00AF0A1C"/>
    <w:rsid w:val="00AF2E26"/>
    <w:rsid w:val="00B02469"/>
    <w:rsid w:val="00B17767"/>
    <w:rsid w:val="00B21D3C"/>
    <w:rsid w:val="00B230ED"/>
    <w:rsid w:val="00B273A8"/>
    <w:rsid w:val="00B45C28"/>
    <w:rsid w:val="00B73A85"/>
    <w:rsid w:val="00B74D1B"/>
    <w:rsid w:val="00B96C09"/>
    <w:rsid w:val="00BA2BB0"/>
    <w:rsid w:val="00BB3695"/>
    <w:rsid w:val="00BC7F60"/>
    <w:rsid w:val="00BE0FE7"/>
    <w:rsid w:val="00BE2127"/>
    <w:rsid w:val="00BE3069"/>
    <w:rsid w:val="00BE45F7"/>
    <w:rsid w:val="00BE4A85"/>
    <w:rsid w:val="00BF7F48"/>
    <w:rsid w:val="00C1101D"/>
    <w:rsid w:val="00C31395"/>
    <w:rsid w:val="00C43102"/>
    <w:rsid w:val="00C56344"/>
    <w:rsid w:val="00C74C1D"/>
    <w:rsid w:val="00CA4B92"/>
    <w:rsid w:val="00CC1BC3"/>
    <w:rsid w:val="00CF015E"/>
    <w:rsid w:val="00D82737"/>
    <w:rsid w:val="00D95577"/>
    <w:rsid w:val="00D95EFC"/>
    <w:rsid w:val="00DA2F86"/>
    <w:rsid w:val="00DA6CD4"/>
    <w:rsid w:val="00DC1A32"/>
    <w:rsid w:val="00DC1B3B"/>
    <w:rsid w:val="00DE68CC"/>
    <w:rsid w:val="00DE7C07"/>
    <w:rsid w:val="00E239A4"/>
    <w:rsid w:val="00E53EB6"/>
    <w:rsid w:val="00E728C5"/>
    <w:rsid w:val="00E97B0C"/>
    <w:rsid w:val="00ED299A"/>
    <w:rsid w:val="00EF2C32"/>
    <w:rsid w:val="00F01013"/>
    <w:rsid w:val="00F44A57"/>
    <w:rsid w:val="00F44B84"/>
    <w:rsid w:val="00F50A22"/>
    <w:rsid w:val="00F85DE0"/>
    <w:rsid w:val="00F96FA1"/>
    <w:rsid w:val="00FC0DE8"/>
    <w:rsid w:val="00FD14D7"/>
    <w:rsid w:val="00FD356A"/>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DF2D8-7974-4F9F-9A89-E1B6A085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1</Pages>
  <Words>460</Words>
  <Characters>2535</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974</cp:revision>
  <dcterms:created xsi:type="dcterms:W3CDTF">2019-12-10T13:04:00Z</dcterms:created>
  <dcterms:modified xsi:type="dcterms:W3CDTF">2020-01-20T12:15:00Z</dcterms:modified>
</cp:coreProperties>
</file>