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AA" w:rsidRDefault="001B3597" w:rsidP="00C93CAF">
      <w:pPr>
        <w:jc w:val="both"/>
        <w:rPr>
          <w:rFonts w:ascii="Times New Roman" w:hAnsi="Times New Roman" w:cs="Times New Roman"/>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93CAF" w:rsidRPr="00C93CAF">
        <w:rPr>
          <w:rFonts w:ascii="Times New Roman" w:hAnsi="Times New Roman" w:cs="Times New Roman"/>
          <w:b/>
          <w:bCs/>
          <w:sz w:val="28"/>
          <w:szCs w:val="28"/>
        </w:rPr>
        <w:t xml:space="preserve">Etude </w:t>
      </w:r>
      <w:proofErr w:type="spellStart"/>
      <w:r w:rsidR="00C93CAF" w:rsidRPr="00C93CAF">
        <w:rPr>
          <w:rFonts w:ascii="Times New Roman" w:hAnsi="Times New Roman" w:cs="Times New Roman"/>
          <w:b/>
          <w:bCs/>
          <w:sz w:val="28"/>
          <w:szCs w:val="28"/>
        </w:rPr>
        <w:t>morphométrique</w:t>
      </w:r>
      <w:proofErr w:type="spellEnd"/>
      <w:r w:rsidR="00C93CAF" w:rsidRPr="00C93CAF">
        <w:rPr>
          <w:rFonts w:ascii="Times New Roman" w:hAnsi="Times New Roman" w:cs="Times New Roman"/>
          <w:b/>
          <w:bCs/>
          <w:sz w:val="28"/>
          <w:szCs w:val="28"/>
        </w:rPr>
        <w:t xml:space="preserve"> des adultes de </w:t>
      </w:r>
      <w:proofErr w:type="spellStart"/>
      <w:r w:rsidR="00C93CAF" w:rsidRPr="00C93CAF">
        <w:rPr>
          <w:rFonts w:ascii="Times New Roman" w:hAnsi="Times New Roman" w:cs="Times New Roman"/>
          <w:b/>
          <w:bCs/>
          <w:sz w:val="28"/>
          <w:szCs w:val="28"/>
        </w:rPr>
        <w:t>Fasciola</w:t>
      </w:r>
      <w:proofErr w:type="spellEnd"/>
      <w:r w:rsidR="00C93CAF" w:rsidRPr="00C93CAF">
        <w:rPr>
          <w:rFonts w:ascii="Times New Roman" w:hAnsi="Times New Roman" w:cs="Times New Roman"/>
          <w:b/>
          <w:bCs/>
          <w:sz w:val="28"/>
          <w:szCs w:val="28"/>
        </w:rPr>
        <w:t xml:space="preserve"> </w:t>
      </w:r>
      <w:proofErr w:type="spellStart"/>
      <w:r w:rsidR="00C93CAF" w:rsidRPr="00C93CAF">
        <w:rPr>
          <w:rFonts w:ascii="Times New Roman" w:hAnsi="Times New Roman" w:cs="Times New Roman"/>
          <w:b/>
          <w:bCs/>
          <w:sz w:val="28"/>
          <w:szCs w:val="28"/>
        </w:rPr>
        <w:t>hepatica</w:t>
      </w:r>
      <w:proofErr w:type="spellEnd"/>
      <w:r w:rsidR="00C93CAF" w:rsidRPr="00C93CAF">
        <w:rPr>
          <w:rFonts w:ascii="Times New Roman" w:hAnsi="Times New Roman" w:cs="Times New Roman"/>
          <w:b/>
          <w:bCs/>
          <w:sz w:val="28"/>
          <w:szCs w:val="28"/>
        </w:rPr>
        <w:t xml:space="preserve"> isolées des foies des bovins au niveau de l'abattoir d'El Harrach</w:t>
      </w:r>
    </w:p>
    <w:p w:rsidR="00D07586" w:rsidRDefault="00D07586" w:rsidP="00D07586">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93CAF" w:rsidRPr="00C93CAF" w:rsidRDefault="00C93CAF" w:rsidP="00C93CAF">
      <w:pPr>
        <w:jc w:val="both"/>
        <w:rPr>
          <w:rFonts w:asciiTheme="majorBidi" w:hAnsiTheme="majorBidi" w:cstheme="majorBidi"/>
          <w:sz w:val="24"/>
          <w:szCs w:val="24"/>
        </w:rPr>
      </w:pPr>
      <w:r w:rsidRPr="00C93CAF">
        <w:rPr>
          <w:rFonts w:asciiTheme="majorBidi" w:hAnsiTheme="majorBidi" w:cstheme="majorBidi"/>
          <w:sz w:val="24"/>
          <w:szCs w:val="24"/>
        </w:rPr>
        <w:t xml:space="preserve">Les variations </w:t>
      </w:r>
      <w:proofErr w:type="spellStart"/>
      <w:r w:rsidRPr="00C93CAF">
        <w:rPr>
          <w:rFonts w:asciiTheme="majorBidi" w:hAnsiTheme="majorBidi" w:cstheme="majorBidi"/>
          <w:sz w:val="24"/>
          <w:szCs w:val="24"/>
        </w:rPr>
        <w:t>morphométriques</w:t>
      </w:r>
      <w:proofErr w:type="spellEnd"/>
      <w:r w:rsidRPr="00C93CAF">
        <w:rPr>
          <w:rFonts w:asciiTheme="majorBidi" w:hAnsiTheme="majorBidi" w:cstheme="majorBidi"/>
          <w:sz w:val="24"/>
          <w:szCs w:val="24"/>
        </w:rPr>
        <w:t xml:space="preserve"> des adultes de </w:t>
      </w:r>
      <w:proofErr w:type="spellStart"/>
      <w:r w:rsidRPr="00C93CAF">
        <w:rPr>
          <w:rFonts w:asciiTheme="majorBidi" w:hAnsiTheme="majorBidi" w:cstheme="majorBidi"/>
          <w:sz w:val="24"/>
          <w:szCs w:val="24"/>
        </w:rPr>
        <w:t>fasciola</w:t>
      </w:r>
      <w:proofErr w:type="spellEnd"/>
      <w:r w:rsidRPr="00C93CAF">
        <w:rPr>
          <w:rFonts w:asciiTheme="majorBidi" w:hAnsiTheme="majorBidi" w:cstheme="majorBidi"/>
          <w:sz w:val="24"/>
          <w:szCs w:val="24"/>
        </w:rPr>
        <w:t xml:space="preserve"> </w:t>
      </w:r>
      <w:proofErr w:type="spellStart"/>
      <w:r w:rsidRPr="00C93CAF">
        <w:rPr>
          <w:rFonts w:asciiTheme="majorBidi" w:hAnsiTheme="majorBidi" w:cstheme="majorBidi"/>
          <w:sz w:val="24"/>
          <w:szCs w:val="24"/>
        </w:rPr>
        <w:t>hepatica</w:t>
      </w:r>
      <w:proofErr w:type="spellEnd"/>
      <w:r w:rsidRPr="00C93CAF">
        <w:rPr>
          <w:rFonts w:asciiTheme="majorBidi" w:hAnsiTheme="majorBidi" w:cstheme="majorBidi"/>
          <w:sz w:val="24"/>
          <w:szCs w:val="24"/>
        </w:rPr>
        <w:t xml:space="preserve"> recueillis à partir des vaches à l’abattoir d’</w:t>
      </w:r>
      <w:proofErr w:type="spellStart"/>
      <w:r w:rsidRPr="00C93CAF">
        <w:rPr>
          <w:rFonts w:asciiTheme="majorBidi" w:hAnsiTheme="majorBidi" w:cstheme="majorBidi"/>
          <w:sz w:val="24"/>
          <w:szCs w:val="24"/>
        </w:rPr>
        <w:t>El’Harrach</w:t>
      </w:r>
      <w:proofErr w:type="spellEnd"/>
      <w:r w:rsidRPr="00C93CAF">
        <w:rPr>
          <w:rFonts w:asciiTheme="majorBidi" w:hAnsiTheme="majorBidi" w:cstheme="majorBidi"/>
          <w:sz w:val="24"/>
          <w:szCs w:val="24"/>
        </w:rPr>
        <w:t xml:space="preserve"> Le but de notre étude est de savoir s’il ya des variations </w:t>
      </w:r>
      <w:proofErr w:type="spellStart"/>
      <w:r w:rsidRPr="00C93CAF">
        <w:rPr>
          <w:rFonts w:asciiTheme="majorBidi" w:hAnsiTheme="majorBidi" w:cstheme="majorBidi"/>
          <w:sz w:val="24"/>
          <w:szCs w:val="24"/>
        </w:rPr>
        <w:t>morphométriques</w:t>
      </w:r>
      <w:proofErr w:type="spellEnd"/>
      <w:r w:rsidRPr="00C93CAF">
        <w:rPr>
          <w:rFonts w:asciiTheme="majorBidi" w:hAnsiTheme="majorBidi" w:cstheme="majorBidi"/>
          <w:sz w:val="24"/>
          <w:szCs w:val="24"/>
        </w:rPr>
        <w:t xml:space="preserve"> des adultes de </w:t>
      </w:r>
      <w:proofErr w:type="spellStart"/>
      <w:r w:rsidRPr="00C93CAF">
        <w:rPr>
          <w:rFonts w:asciiTheme="majorBidi" w:hAnsiTheme="majorBidi" w:cstheme="majorBidi"/>
          <w:sz w:val="24"/>
          <w:szCs w:val="24"/>
        </w:rPr>
        <w:t>Fasciola</w:t>
      </w:r>
      <w:proofErr w:type="spellEnd"/>
      <w:r w:rsidRPr="00C93CAF">
        <w:rPr>
          <w:rFonts w:asciiTheme="majorBidi" w:hAnsiTheme="majorBidi" w:cstheme="majorBidi"/>
          <w:sz w:val="24"/>
          <w:szCs w:val="24"/>
        </w:rPr>
        <w:t xml:space="preserve"> </w:t>
      </w:r>
      <w:proofErr w:type="spellStart"/>
      <w:r w:rsidRPr="00C93CAF">
        <w:rPr>
          <w:rFonts w:asciiTheme="majorBidi" w:hAnsiTheme="majorBidi" w:cstheme="majorBidi"/>
          <w:sz w:val="24"/>
          <w:szCs w:val="24"/>
        </w:rPr>
        <w:t>hepatica</w:t>
      </w:r>
      <w:proofErr w:type="spellEnd"/>
      <w:r w:rsidRPr="00C93CAF">
        <w:rPr>
          <w:rFonts w:asciiTheme="majorBidi" w:hAnsiTheme="majorBidi" w:cstheme="majorBidi"/>
          <w:sz w:val="24"/>
          <w:szCs w:val="24"/>
        </w:rPr>
        <w:t xml:space="preserve"> entre les individus prélevés a partir d’une même vache ainsi que l’ensemble des vaches. Dans cette étude on a prélevé les adultes de </w:t>
      </w:r>
      <w:proofErr w:type="spellStart"/>
      <w:r w:rsidRPr="00C93CAF">
        <w:rPr>
          <w:rFonts w:asciiTheme="majorBidi" w:hAnsiTheme="majorBidi" w:cstheme="majorBidi"/>
          <w:sz w:val="24"/>
          <w:szCs w:val="24"/>
        </w:rPr>
        <w:t>Fasciola</w:t>
      </w:r>
      <w:proofErr w:type="spellEnd"/>
      <w:r w:rsidRPr="00C93CAF">
        <w:rPr>
          <w:rFonts w:asciiTheme="majorBidi" w:hAnsiTheme="majorBidi" w:cstheme="majorBidi"/>
          <w:sz w:val="24"/>
          <w:szCs w:val="24"/>
        </w:rPr>
        <w:t xml:space="preserve"> </w:t>
      </w:r>
      <w:proofErr w:type="spellStart"/>
      <w:r w:rsidRPr="00C93CAF">
        <w:rPr>
          <w:rFonts w:asciiTheme="majorBidi" w:hAnsiTheme="majorBidi" w:cstheme="majorBidi"/>
          <w:sz w:val="24"/>
          <w:szCs w:val="24"/>
        </w:rPr>
        <w:t>hepatica</w:t>
      </w:r>
      <w:proofErr w:type="spellEnd"/>
      <w:r w:rsidRPr="00C93CAF">
        <w:rPr>
          <w:rFonts w:asciiTheme="majorBidi" w:hAnsiTheme="majorBidi" w:cstheme="majorBidi"/>
          <w:sz w:val="24"/>
          <w:szCs w:val="24"/>
        </w:rPr>
        <w:t xml:space="preserve"> dans les foies atteints de </w:t>
      </w:r>
      <w:proofErr w:type="spellStart"/>
      <w:r w:rsidRPr="00C93CAF">
        <w:rPr>
          <w:rFonts w:asciiTheme="majorBidi" w:hAnsiTheme="majorBidi" w:cstheme="majorBidi"/>
          <w:sz w:val="24"/>
          <w:szCs w:val="24"/>
        </w:rPr>
        <w:t>cholangite</w:t>
      </w:r>
      <w:proofErr w:type="spellEnd"/>
      <w:r w:rsidRPr="00C93CAF">
        <w:rPr>
          <w:rFonts w:asciiTheme="majorBidi" w:hAnsiTheme="majorBidi" w:cstheme="majorBidi"/>
          <w:sz w:val="24"/>
          <w:szCs w:val="24"/>
        </w:rPr>
        <w:t xml:space="preserve"> </w:t>
      </w:r>
      <w:proofErr w:type="spellStart"/>
      <w:r w:rsidRPr="00C93CAF">
        <w:rPr>
          <w:rFonts w:asciiTheme="majorBidi" w:hAnsiTheme="majorBidi" w:cstheme="majorBidi"/>
          <w:sz w:val="24"/>
          <w:szCs w:val="24"/>
        </w:rPr>
        <w:t>distomienne</w:t>
      </w:r>
      <w:proofErr w:type="spellEnd"/>
      <w:r w:rsidRPr="00C93CAF">
        <w:rPr>
          <w:rFonts w:asciiTheme="majorBidi" w:hAnsiTheme="majorBidi" w:cstheme="majorBidi"/>
          <w:sz w:val="24"/>
          <w:szCs w:val="24"/>
        </w:rPr>
        <w:t xml:space="preserve"> de 9 vaches à l’abattoir d’El-Harrach, sur les quelles on a récolté 42 douves. Les données </w:t>
      </w:r>
      <w:proofErr w:type="spellStart"/>
      <w:r w:rsidRPr="00C93CAF">
        <w:rPr>
          <w:rFonts w:asciiTheme="majorBidi" w:hAnsiTheme="majorBidi" w:cstheme="majorBidi"/>
          <w:sz w:val="24"/>
          <w:szCs w:val="24"/>
        </w:rPr>
        <w:t>morphométriques</w:t>
      </w:r>
      <w:proofErr w:type="spellEnd"/>
      <w:r w:rsidRPr="00C93CAF">
        <w:rPr>
          <w:rFonts w:asciiTheme="majorBidi" w:hAnsiTheme="majorBidi" w:cstheme="majorBidi"/>
          <w:sz w:val="24"/>
          <w:szCs w:val="24"/>
        </w:rPr>
        <w:t xml:space="preserve"> comparatives montrent des variations dans les mesures suivant : la longueur et la largueur du corps, la longueur et la largeur de la ventouse antérieure, la longueur et </w:t>
      </w:r>
      <w:proofErr w:type="gramStart"/>
      <w:r w:rsidRPr="00C93CAF">
        <w:rPr>
          <w:rFonts w:asciiTheme="majorBidi" w:hAnsiTheme="majorBidi" w:cstheme="majorBidi"/>
          <w:sz w:val="24"/>
          <w:szCs w:val="24"/>
        </w:rPr>
        <w:t>la</w:t>
      </w:r>
      <w:proofErr w:type="gramEnd"/>
      <w:r w:rsidRPr="00C93CAF">
        <w:rPr>
          <w:rFonts w:asciiTheme="majorBidi" w:hAnsiTheme="majorBidi" w:cstheme="majorBidi"/>
          <w:sz w:val="24"/>
          <w:szCs w:val="24"/>
        </w:rPr>
        <w:t xml:space="preserve"> largueur de la ventouse ventrale, la longueur et la largeur de l’œuf et la longueur et la largeur du cône céphalique.</w:t>
      </w:r>
    </w:p>
    <w:p w:rsidR="00C93CAF" w:rsidRPr="00C93CAF" w:rsidRDefault="00C93CAF" w:rsidP="00C93CAF">
      <w:pPr>
        <w:jc w:val="both"/>
        <w:rPr>
          <w:rFonts w:asciiTheme="majorBidi" w:hAnsiTheme="majorBidi" w:cstheme="majorBidi"/>
          <w:sz w:val="24"/>
          <w:szCs w:val="24"/>
        </w:rPr>
      </w:pPr>
    </w:p>
    <w:p w:rsidR="00C93CAF" w:rsidRPr="00C93CAF" w:rsidRDefault="00C93CAF" w:rsidP="00C93CAF">
      <w:pPr>
        <w:jc w:val="both"/>
        <w:rPr>
          <w:rFonts w:asciiTheme="majorBidi" w:hAnsiTheme="majorBidi" w:cstheme="majorBidi"/>
          <w:b/>
          <w:bCs/>
          <w:sz w:val="24"/>
          <w:szCs w:val="24"/>
          <w:lang w:val="en-US"/>
        </w:rPr>
      </w:pPr>
      <w:r w:rsidRPr="00C93CAF">
        <w:rPr>
          <w:rFonts w:asciiTheme="majorBidi" w:hAnsiTheme="majorBidi" w:cstheme="majorBidi"/>
          <w:b/>
          <w:bCs/>
          <w:sz w:val="24"/>
          <w:szCs w:val="24"/>
          <w:lang w:val="en-US"/>
        </w:rPr>
        <w:t>Abstract:</w:t>
      </w:r>
    </w:p>
    <w:p w:rsidR="00014BDB" w:rsidRPr="00C93CAF" w:rsidRDefault="00C93CAF" w:rsidP="00C93CAF">
      <w:pPr>
        <w:jc w:val="both"/>
        <w:rPr>
          <w:rFonts w:asciiTheme="majorBidi" w:hAnsiTheme="majorBidi" w:cstheme="majorBidi"/>
          <w:sz w:val="24"/>
          <w:szCs w:val="24"/>
          <w:lang w:val="en-US"/>
        </w:rPr>
      </w:pPr>
      <w:r w:rsidRPr="00C93CAF">
        <w:rPr>
          <w:rFonts w:asciiTheme="majorBidi" w:hAnsiTheme="majorBidi" w:cstheme="majorBidi"/>
          <w:sz w:val="24"/>
          <w:szCs w:val="24"/>
          <w:lang w:val="en-US"/>
        </w:rPr>
        <w:t xml:space="preserve">The </w:t>
      </w:r>
      <w:proofErr w:type="spellStart"/>
      <w:r w:rsidRPr="00C93CAF">
        <w:rPr>
          <w:rFonts w:asciiTheme="majorBidi" w:hAnsiTheme="majorBidi" w:cstheme="majorBidi"/>
          <w:sz w:val="24"/>
          <w:szCs w:val="24"/>
          <w:lang w:val="en-US"/>
        </w:rPr>
        <w:t>morphometric</w:t>
      </w:r>
      <w:proofErr w:type="spellEnd"/>
      <w:r w:rsidRPr="00C93CAF">
        <w:rPr>
          <w:rFonts w:asciiTheme="majorBidi" w:hAnsiTheme="majorBidi" w:cstheme="majorBidi"/>
          <w:sz w:val="24"/>
          <w:szCs w:val="24"/>
          <w:lang w:val="en-US"/>
        </w:rPr>
        <w:t xml:space="preserve"> variations of adults of </w:t>
      </w:r>
      <w:proofErr w:type="spellStart"/>
      <w:r w:rsidRPr="00C93CAF">
        <w:rPr>
          <w:rFonts w:asciiTheme="majorBidi" w:hAnsiTheme="majorBidi" w:cstheme="majorBidi"/>
          <w:sz w:val="24"/>
          <w:szCs w:val="24"/>
          <w:lang w:val="en-US"/>
        </w:rPr>
        <w:t>Fasciola</w:t>
      </w:r>
      <w:proofErr w:type="spellEnd"/>
      <w:r w:rsidRPr="00C93CAF">
        <w:rPr>
          <w:rFonts w:asciiTheme="majorBidi" w:hAnsiTheme="majorBidi" w:cstheme="majorBidi"/>
          <w:sz w:val="24"/>
          <w:szCs w:val="24"/>
          <w:lang w:val="en-US"/>
        </w:rPr>
        <w:t xml:space="preserve"> hepatica collected from cows to El </w:t>
      </w:r>
      <w:proofErr w:type="spellStart"/>
      <w:r w:rsidRPr="00C93CAF">
        <w:rPr>
          <w:rFonts w:asciiTheme="majorBidi" w:hAnsiTheme="majorBidi" w:cstheme="majorBidi"/>
          <w:sz w:val="24"/>
          <w:szCs w:val="24"/>
          <w:lang w:val="en-US"/>
        </w:rPr>
        <w:t>Harrach</w:t>
      </w:r>
      <w:proofErr w:type="spellEnd"/>
      <w:r w:rsidRPr="00C93CAF">
        <w:rPr>
          <w:rFonts w:asciiTheme="majorBidi" w:hAnsiTheme="majorBidi" w:cstheme="majorBidi"/>
          <w:sz w:val="24"/>
          <w:szCs w:val="24"/>
          <w:lang w:val="en-US"/>
        </w:rPr>
        <w:t xml:space="preserve"> slaughterhouse. The aim of our study is to determine whether there are </w:t>
      </w:r>
      <w:proofErr w:type="spellStart"/>
      <w:r w:rsidRPr="00C93CAF">
        <w:rPr>
          <w:rFonts w:asciiTheme="majorBidi" w:hAnsiTheme="majorBidi" w:cstheme="majorBidi"/>
          <w:sz w:val="24"/>
          <w:szCs w:val="24"/>
          <w:lang w:val="en-US"/>
        </w:rPr>
        <w:t>morphometric</w:t>
      </w:r>
      <w:proofErr w:type="spellEnd"/>
      <w:r w:rsidRPr="00C93CAF">
        <w:rPr>
          <w:rFonts w:asciiTheme="majorBidi" w:hAnsiTheme="majorBidi" w:cstheme="majorBidi"/>
          <w:sz w:val="24"/>
          <w:szCs w:val="24"/>
          <w:lang w:val="en-US"/>
        </w:rPr>
        <w:t xml:space="preserve"> variations of adults of </w:t>
      </w:r>
      <w:proofErr w:type="spellStart"/>
      <w:r w:rsidRPr="00C93CAF">
        <w:rPr>
          <w:rFonts w:asciiTheme="majorBidi" w:hAnsiTheme="majorBidi" w:cstheme="majorBidi"/>
          <w:sz w:val="24"/>
          <w:szCs w:val="24"/>
          <w:lang w:val="en-US"/>
        </w:rPr>
        <w:t>Fasiola</w:t>
      </w:r>
      <w:proofErr w:type="spellEnd"/>
      <w:r w:rsidRPr="00C93CAF">
        <w:rPr>
          <w:rFonts w:asciiTheme="majorBidi" w:hAnsiTheme="majorBidi" w:cstheme="majorBidi"/>
          <w:sz w:val="24"/>
          <w:szCs w:val="24"/>
          <w:lang w:val="en-US"/>
        </w:rPr>
        <w:t xml:space="preserve"> hepatica between individuals taken from the same cow and all cows. In this study adults of </w:t>
      </w:r>
      <w:proofErr w:type="spellStart"/>
      <w:r w:rsidRPr="00C93CAF">
        <w:rPr>
          <w:rFonts w:asciiTheme="majorBidi" w:hAnsiTheme="majorBidi" w:cstheme="majorBidi"/>
          <w:sz w:val="24"/>
          <w:szCs w:val="24"/>
          <w:lang w:val="en-US"/>
        </w:rPr>
        <w:t>Fasciola</w:t>
      </w:r>
      <w:proofErr w:type="spellEnd"/>
      <w:r w:rsidRPr="00C93CAF">
        <w:rPr>
          <w:rFonts w:asciiTheme="majorBidi" w:hAnsiTheme="majorBidi" w:cstheme="majorBidi"/>
          <w:sz w:val="24"/>
          <w:szCs w:val="24"/>
          <w:lang w:val="en-US"/>
        </w:rPr>
        <w:t xml:space="preserve"> hepatica were collected from </w:t>
      </w:r>
      <w:proofErr w:type="spellStart"/>
      <w:r w:rsidRPr="00C93CAF">
        <w:rPr>
          <w:rFonts w:asciiTheme="majorBidi" w:hAnsiTheme="majorBidi" w:cstheme="majorBidi"/>
          <w:sz w:val="24"/>
          <w:szCs w:val="24"/>
          <w:lang w:val="en-US"/>
        </w:rPr>
        <w:t>cholangitis</w:t>
      </w:r>
      <w:proofErr w:type="spellEnd"/>
      <w:r w:rsidRPr="00C93CAF">
        <w:rPr>
          <w:rFonts w:asciiTheme="majorBidi" w:hAnsiTheme="majorBidi" w:cstheme="majorBidi"/>
          <w:sz w:val="24"/>
          <w:szCs w:val="24"/>
          <w:lang w:val="en-US"/>
        </w:rPr>
        <w:t xml:space="preserve"> in livers of 9 </w:t>
      </w:r>
      <w:proofErr w:type="gramStart"/>
      <w:r w:rsidRPr="00C93CAF">
        <w:rPr>
          <w:rFonts w:asciiTheme="majorBidi" w:hAnsiTheme="majorBidi" w:cstheme="majorBidi"/>
          <w:sz w:val="24"/>
          <w:szCs w:val="24"/>
          <w:lang w:val="en-US"/>
        </w:rPr>
        <w:t>cow</w:t>
      </w:r>
      <w:proofErr w:type="gramEnd"/>
      <w:r w:rsidRPr="00C93CAF">
        <w:rPr>
          <w:rFonts w:asciiTheme="majorBidi" w:hAnsiTheme="majorBidi" w:cstheme="majorBidi"/>
          <w:sz w:val="24"/>
          <w:szCs w:val="24"/>
          <w:lang w:val="en-US"/>
        </w:rPr>
        <w:t xml:space="preserve"> at the El </w:t>
      </w:r>
      <w:proofErr w:type="spellStart"/>
      <w:r w:rsidRPr="00C93CAF">
        <w:rPr>
          <w:rFonts w:asciiTheme="majorBidi" w:hAnsiTheme="majorBidi" w:cstheme="majorBidi"/>
          <w:sz w:val="24"/>
          <w:szCs w:val="24"/>
          <w:lang w:val="en-US"/>
        </w:rPr>
        <w:t>Harrach</w:t>
      </w:r>
      <w:proofErr w:type="spellEnd"/>
      <w:r w:rsidRPr="00C93CAF">
        <w:rPr>
          <w:rFonts w:asciiTheme="majorBidi" w:hAnsiTheme="majorBidi" w:cstheme="majorBidi"/>
          <w:sz w:val="24"/>
          <w:szCs w:val="24"/>
          <w:lang w:val="en-US"/>
        </w:rPr>
        <w:t xml:space="preserve"> slaughterhouse, of which 42 parasites were harvested. Comparative </w:t>
      </w:r>
      <w:proofErr w:type="spellStart"/>
      <w:r w:rsidRPr="00C93CAF">
        <w:rPr>
          <w:rFonts w:asciiTheme="majorBidi" w:hAnsiTheme="majorBidi" w:cstheme="majorBidi"/>
          <w:sz w:val="24"/>
          <w:szCs w:val="24"/>
          <w:lang w:val="en-US"/>
        </w:rPr>
        <w:t>morphometric</w:t>
      </w:r>
      <w:proofErr w:type="spellEnd"/>
      <w:r w:rsidRPr="00C93CAF">
        <w:rPr>
          <w:rFonts w:asciiTheme="majorBidi" w:hAnsiTheme="majorBidi" w:cstheme="majorBidi"/>
          <w:sz w:val="24"/>
          <w:szCs w:val="24"/>
          <w:lang w:val="en-US"/>
        </w:rPr>
        <w:t xml:space="preserve"> data show variations in the length and width of the body, the length and width of the anterior sucker, the length and width of the ventral sucker, the length and width of the egg, and Length and width of the cephalic cone.</w:t>
      </w:r>
    </w:p>
    <w:sectPr w:rsidR="00014BDB" w:rsidRPr="00C93CA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Pages>
  <Words>259</Words>
  <Characters>1426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441</cp:revision>
  <dcterms:created xsi:type="dcterms:W3CDTF">2019-12-10T12:38:00Z</dcterms:created>
  <dcterms:modified xsi:type="dcterms:W3CDTF">2020-01-23T07:32:00Z</dcterms:modified>
</cp:coreProperties>
</file>