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4F" w:rsidRDefault="001B3597" w:rsidP="00991045">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145BF">
        <w:rPr>
          <w:rFonts w:asciiTheme="majorBidi" w:hAnsiTheme="majorBidi" w:cstheme="majorBidi"/>
          <w:b/>
          <w:bCs/>
          <w:sz w:val="28"/>
          <w:szCs w:val="28"/>
        </w:rPr>
        <w:t xml:space="preserve"> </w:t>
      </w:r>
      <w:r w:rsidR="00991045" w:rsidRPr="00991045">
        <w:rPr>
          <w:rFonts w:ascii="Times New Roman" w:hAnsi="Times New Roman" w:cs="Times New Roman"/>
          <w:b/>
          <w:bCs/>
          <w:sz w:val="28"/>
          <w:szCs w:val="28"/>
        </w:rPr>
        <w:t>Contribution à l’étude coprologique des deux élevages (intensifs et extensifs) de volaille à la wilaya de Médéa</w:t>
      </w:r>
    </w:p>
    <w:p w:rsidR="00991045" w:rsidRDefault="00991045" w:rsidP="00991045">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91045" w:rsidRPr="00991045" w:rsidRDefault="00991045" w:rsidP="00991045">
      <w:pPr>
        <w:jc w:val="both"/>
        <w:rPr>
          <w:rFonts w:asciiTheme="majorBidi" w:hAnsiTheme="majorBidi" w:cstheme="majorBidi"/>
          <w:sz w:val="24"/>
          <w:szCs w:val="24"/>
        </w:rPr>
      </w:pPr>
      <w:r w:rsidRPr="00991045">
        <w:rPr>
          <w:rFonts w:asciiTheme="majorBidi" w:hAnsiTheme="majorBidi" w:cstheme="majorBidi"/>
          <w:sz w:val="24"/>
          <w:szCs w:val="24"/>
        </w:rPr>
        <w:t>Notre présente étude a permis d’obtenir un nombre de parasites intestinaux des poulets de chair diffèrent des deux élevages collectés au niveau de la région de Benchicao (Médéa) allant du mois de novembre jusqu’au mois de décembre 2017. Nous avons utilisée deux méthodes, la flottaison et la méthode de Ziehl-Nielsen. Nos notons dans le premier élevage intensif des deux bâtiments grâce aux analyses coproscopiques réalisés sur les fientes de poulet de chair de la race Cob 500 ont révélé pour le 1er bâtiment une richesse totale (S) égale à 3 genres et celle de 2ème bâtiment est d’un genre. Concernant la richesse moyenne (sm) varie de 0,75 à 0,88 respectivement cela signifie que le nombre moyen des espèces trouvés au niveau du 1er bâtiment est important par rapport à celui de 2ème bâtiment. Nous notons aussi que dans l’élevage extensif pour les volailles des races poulet de Marans, Dorking et poule ardennaise, la richesse totale (S) est égale à 3 genres avec une richesse moyenne (sm) de 1,38. pour l’élevage intensif nous signalons que dans le 2ème bâtiment est atteint à 100% de protozoaires du genre Eimeria sp.(œufs non sporulés). Par contre le 1er bâtiment a deux phylums avec la dominance du genre Eimeria sp. AR (%) = 83,75%. Suivi par la classe des Arachnides du genre Rhizoglyphus sp. AR (%) = 12,5 %. Par contre dans l’élevage extensif ; nous notons aussi que les protozoaires du genre Eimeria sp. dominent avec AR (%) = 61,22 %. Suivi par la classe des Arachnides du genre Rhizoglyphus sp. AR (%) = 28,57 % et Acari (œufs) avec un taux égale à 10,20 %. Nous avons obtenu sur un total de 16 prélèvements des fientes de volaille du l’élevage extensif et 1er bâtiment du l’élevage intensif ont la même prévalence de 87,50 % est infestée par Eimeria sp. (Œufs non sporulés) suivi par Acari (œuf) et Rhizoglyphus sp. Avec un taux d’infestation de 25,00%.Nous notons aussi la présence de la classe des espèces Dominant et elles que l’Eimeria sp. (Œufs non sporulés) et des espèces satellites telles que Acari (œuf) et Rhizoglyphus sp. On ce qui concerne l’intensité moyenne elle très faible égale à 1,00 pour l’Eimeria sp. (Œufs non sporulés), Acari (œuf) et Rhizoglyphus sp. Sauf pour le deuxième bâtiment, nous notons que sur un total de 8 prélèvements des fientes de poulets de chair une prévalence de 75,00 % est infestée par l’Eimeria sp. (Œufs non sporulés).Nous signalons aussi la présence d’une seule classe des espèces dominant est elle qu’Eimeria sp. (Œufs non sporulés). On ce qui concerne l’intensité moyenne elle très faible égale à 1,00 pour l’Eimeria sp. (Œufs non sporulés). Donc on peut conclure que ces élevages sont infestés par les coccidioses. L'absence de l'infection par Cryptosporidium pourrait s'expliquer par la résistance des animaux qui probablement possèdent des taux d'anticorps maternels contre Cryptosporidium suffisants pour contrecarrer l'infection à cet âge-là (21jours).</w:t>
      </w:r>
    </w:p>
    <w:p w:rsidR="00991045" w:rsidRDefault="00991045" w:rsidP="00991045">
      <w:pPr>
        <w:jc w:val="both"/>
        <w:rPr>
          <w:rFonts w:asciiTheme="majorBidi" w:hAnsiTheme="majorBidi" w:cstheme="majorBidi"/>
          <w:sz w:val="24"/>
          <w:szCs w:val="24"/>
        </w:rPr>
      </w:pPr>
    </w:p>
    <w:p w:rsidR="00991045" w:rsidRPr="00991045" w:rsidRDefault="00991045" w:rsidP="00991045">
      <w:pPr>
        <w:jc w:val="both"/>
        <w:rPr>
          <w:rFonts w:asciiTheme="majorBidi" w:hAnsiTheme="majorBidi" w:cstheme="majorBidi"/>
          <w:sz w:val="24"/>
          <w:szCs w:val="24"/>
        </w:rPr>
      </w:pPr>
    </w:p>
    <w:p w:rsidR="00991045" w:rsidRPr="00991045" w:rsidRDefault="00991045" w:rsidP="00991045">
      <w:pPr>
        <w:jc w:val="both"/>
        <w:rPr>
          <w:rFonts w:asciiTheme="majorBidi" w:hAnsiTheme="majorBidi" w:cstheme="majorBidi"/>
          <w:b/>
          <w:bCs/>
          <w:sz w:val="24"/>
          <w:szCs w:val="24"/>
        </w:rPr>
      </w:pPr>
      <w:r w:rsidRPr="00991045">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991045" w:rsidRDefault="00991045" w:rsidP="00991045">
      <w:pPr>
        <w:jc w:val="both"/>
        <w:rPr>
          <w:rFonts w:asciiTheme="majorBidi" w:hAnsiTheme="majorBidi" w:cstheme="majorBidi"/>
          <w:sz w:val="24"/>
          <w:szCs w:val="24"/>
          <w:lang w:val="en-US"/>
        </w:rPr>
      </w:pPr>
      <w:r w:rsidRPr="00991045">
        <w:rPr>
          <w:rFonts w:asciiTheme="majorBidi" w:hAnsiTheme="majorBidi" w:cstheme="majorBidi"/>
          <w:sz w:val="24"/>
          <w:szCs w:val="24"/>
          <w:lang w:val="en-US"/>
        </w:rPr>
        <w:lastRenderedPageBreak/>
        <w:t>Our study has led to a number of intestinal parasites of broilers are different from the two farms collected at the level of the region of Benchicao (Medea) from November until December 2017. We used two methods, the waterline and the method of Ziehl-Nielsen. Our note in the first intensive breeding of the two buildings with analytics coproscopiques made on the Cob 500 race broiler chicken droppings revealed for the 1st building wealth total (S) equal to 3 genres and 2nd building is a kind of . On the average wealth (sm) ranges from 0.75 to 0.88 respectively means that the average number of species found at the level of the 1st building is high compared to the 2nd building. We also note that in breeding extensive for poultry breeds chicken of Marans, Dorking and Ardennes hen, wealth total (S) is equal to 3 types with an average wealth (sm) of 1.38. for intensive breeding we point out that in the 2nd building has 100% of protozoa of the genus Eimeria sp. (no sporules eggs). However the 1st building has two phyla with the dominance of the genre Eimeria sp. AR (%) = 83.75%. Followed by the class of Arachnids of Rhizoglyphus sp. type. AR (%) = 12.5%. However, in ranching; We also note that the protozoa of the genus Eimeria sp. dominate with AR (%) = 61,22%. Followed by the class of Arachnids of Rhizoglyphus sp. type. AR (%) = 28.57% and Acari (eggs) with a rate equal to 10.20%. We got on a total of 16 samples of poultry droppings of the extensive and 1 livestock building of the intensive farming have the same prevalence of 87.50% is infested by Eimeria sp. (no sporules eggs) followed by Acari (egg) and Rhizoglyphus sp. With a rate of 25.00% infestation. We also note the presence of the class of Dominant species and they that Eimeria sp. (no sporules eggs) and the species Dominant and they that Eimeria sp. (no sporules eggs) and satellites such as Acari (egg) and Rhizoglyphus SP. species. We regard the intensity average she very low equal to 1.00 for the Eimeria sp. (no sporules eggs), Acari (egg) and Rhizoglyphus sp. Except for the second building, we note that a prevalence of 75.00% on a total of 8 samples of droppings of broilers is infested by the Eimeria sp. (no sporules eggs). We also note the presence of a single class of species dominant is that Eimeria sp. (no sporules eggs). We regard the intensity average she very low equal to 1.00 for the Eimeria sp. (no sporules eggs). So we can conclude that these farms are infested by the coccidiosis. The absence of the infection by Cryptosporidium could be explained by the resistance of the animals who probably have sufficient levels of maternal antibodies against Cryptosporidium to thwart infection at that age there (21).</w:t>
      </w:r>
    </w:p>
    <w:sectPr w:rsidR="00014BDB" w:rsidRPr="0099104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25C01"/>
    <w:rsid w:val="009300C5"/>
    <w:rsid w:val="00932FB0"/>
    <w:rsid w:val="00933020"/>
    <w:rsid w:val="00933DBD"/>
    <w:rsid w:val="00942134"/>
    <w:rsid w:val="00956A23"/>
    <w:rsid w:val="0097358C"/>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1376</TotalTime>
  <Pages>2</Pages>
  <Words>892</Words>
  <Characters>4908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477</cp:revision>
  <dcterms:created xsi:type="dcterms:W3CDTF">2019-12-10T12:38:00Z</dcterms:created>
  <dcterms:modified xsi:type="dcterms:W3CDTF">2020-01-26T09:04:00Z</dcterms:modified>
</cp:coreProperties>
</file>