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DE" w:rsidRPr="00F82628" w:rsidRDefault="00293792" w:rsidP="00F82628">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F82628" w:rsidRPr="00F82628">
        <w:rPr>
          <w:rFonts w:asciiTheme="majorBidi" w:hAnsiTheme="majorBidi" w:cstheme="majorBidi"/>
          <w:b/>
          <w:bCs/>
          <w:color w:val="000000"/>
          <w:sz w:val="28"/>
          <w:szCs w:val="28"/>
          <w:shd w:val="clear" w:color="auto" w:fill="FFFFFF"/>
        </w:rPr>
        <w:t xml:space="preserve">Evaluation d'une supplémentassions d'anticoccidien à base d'extrait végétal dans l'aliment chez le poulet de chair par la suivi de l'excrétion </w:t>
      </w:r>
      <w:proofErr w:type="spellStart"/>
      <w:r w:rsidR="00F82628" w:rsidRPr="00F82628">
        <w:rPr>
          <w:rFonts w:asciiTheme="majorBidi" w:hAnsiTheme="majorBidi" w:cstheme="majorBidi"/>
          <w:b/>
          <w:bCs/>
          <w:color w:val="000000"/>
          <w:sz w:val="28"/>
          <w:szCs w:val="28"/>
          <w:shd w:val="clear" w:color="auto" w:fill="FFFFFF"/>
        </w:rPr>
        <w:t>oocystale</w:t>
      </w:r>
      <w:proofErr w:type="spellEnd"/>
      <w:r w:rsidR="00F82628" w:rsidRPr="00F82628">
        <w:rPr>
          <w:rFonts w:asciiTheme="majorBidi" w:hAnsiTheme="majorBidi" w:cstheme="majorBidi"/>
          <w:b/>
          <w:bCs/>
          <w:color w:val="000000"/>
          <w:sz w:val="28"/>
          <w:szCs w:val="28"/>
          <w:shd w:val="clear" w:color="auto" w:fill="FFFFFF"/>
        </w:rPr>
        <w:t xml:space="preserve"> dans les fientes fraiches</w:t>
      </w:r>
    </w:p>
    <w:p w:rsidR="00F82628" w:rsidRPr="00F82628" w:rsidRDefault="00F82628" w:rsidP="00F82628">
      <w:pPr>
        <w:rPr>
          <w:rFonts w:asciiTheme="majorBidi" w:hAnsiTheme="majorBidi" w:cstheme="majorBidi"/>
          <w:color w:val="000000"/>
          <w:sz w:val="24"/>
          <w:szCs w:val="24"/>
          <w:shd w:val="clear" w:color="auto" w:fill="FFFFFF"/>
        </w:rPr>
      </w:pPr>
    </w:p>
    <w:p w:rsidR="00F82628" w:rsidRPr="00F82628" w:rsidRDefault="00F82628" w:rsidP="00F82628">
      <w:pPr>
        <w:rPr>
          <w:rFonts w:asciiTheme="majorBidi" w:hAnsiTheme="majorBidi" w:cstheme="majorBidi"/>
          <w:color w:val="000000"/>
          <w:sz w:val="36"/>
          <w:szCs w:val="36"/>
          <w:shd w:val="clear" w:color="auto" w:fill="FFFFFF"/>
        </w:rPr>
      </w:pPr>
      <w:r w:rsidRPr="00F82628">
        <w:rPr>
          <w:rFonts w:asciiTheme="majorBidi" w:hAnsiTheme="majorBidi" w:cstheme="majorBidi"/>
          <w:b/>
          <w:bCs/>
          <w:color w:val="000000"/>
          <w:sz w:val="24"/>
          <w:szCs w:val="24"/>
          <w:shd w:val="clear" w:color="auto" w:fill="FFFFFF"/>
        </w:rPr>
        <w:t>Résumé</w:t>
      </w:r>
      <w:r w:rsidRPr="00F82628">
        <w:rPr>
          <w:rFonts w:asciiTheme="majorBidi" w:hAnsiTheme="majorBidi" w:cstheme="majorBidi"/>
          <w:color w:val="000000"/>
          <w:sz w:val="24"/>
          <w:szCs w:val="24"/>
          <w:shd w:val="clear" w:color="auto" w:fill="FFFFFF"/>
        </w:rPr>
        <w:t> : Pour une prévention effective de la coccidiose, un lot expérimental recevant un aliment additionnée d'un anticoccidien à base d'extraits végétaux (</w:t>
      </w:r>
      <w:proofErr w:type="spellStart"/>
      <w:r w:rsidRPr="00F82628">
        <w:rPr>
          <w:rFonts w:asciiTheme="majorBidi" w:hAnsiTheme="majorBidi" w:cstheme="majorBidi"/>
          <w:color w:val="000000"/>
          <w:sz w:val="24"/>
          <w:szCs w:val="24"/>
          <w:shd w:val="clear" w:color="auto" w:fill="FFFFFF"/>
        </w:rPr>
        <w:t>Yuquina</w:t>
      </w:r>
      <w:proofErr w:type="spellEnd"/>
      <w:r w:rsidRPr="00F82628">
        <w:rPr>
          <w:rFonts w:asciiTheme="majorBidi" w:hAnsiTheme="majorBidi" w:cstheme="majorBidi"/>
          <w:color w:val="000000"/>
          <w:sz w:val="24"/>
          <w:szCs w:val="24"/>
          <w:shd w:val="clear" w:color="auto" w:fill="FFFFFF"/>
        </w:rPr>
        <w:t xml:space="preserve"> X0) à raison de 500g par tonne et pas d'anticoccidiens dans l'eau de boisson a été comparé </w:t>
      </w:r>
      <w:proofErr w:type="spellStart"/>
      <w:r w:rsidRPr="00F82628">
        <w:rPr>
          <w:rFonts w:asciiTheme="majorBidi" w:hAnsiTheme="majorBidi" w:cstheme="majorBidi"/>
          <w:color w:val="000000"/>
          <w:sz w:val="24"/>
          <w:szCs w:val="24"/>
          <w:shd w:val="clear" w:color="auto" w:fill="FFFFFF"/>
        </w:rPr>
        <w:t>àun</w:t>
      </w:r>
      <w:proofErr w:type="spellEnd"/>
      <w:r w:rsidRPr="00F82628">
        <w:rPr>
          <w:rFonts w:asciiTheme="majorBidi" w:hAnsiTheme="majorBidi" w:cstheme="majorBidi"/>
          <w:color w:val="000000"/>
          <w:sz w:val="24"/>
          <w:szCs w:val="24"/>
          <w:shd w:val="clear" w:color="auto" w:fill="FFFFFF"/>
        </w:rPr>
        <w:t xml:space="preserve"> lot témoin recevant dans l'aliment un anticoccidien chimique : la </w:t>
      </w:r>
      <w:proofErr w:type="spellStart"/>
      <w:r w:rsidRPr="00F82628">
        <w:rPr>
          <w:rFonts w:asciiTheme="majorBidi" w:hAnsiTheme="majorBidi" w:cstheme="majorBidi"/>
          <w:color w:val="000000"/>
          <w:sz w:val="24"/>
          <w:szCs w:val="24"/>
          <w:shd w:val="clear" w:color="auto" w:fill="FFFFFF"/>
        </w:rPr>
        <w:t>Robenidine</w:t>
      </w:r>
      <w:proofErr w:type="spellEnd"/>
      <w:r w:rsidRPr="00F82628">
        <w:rPr>
          <w:rFonts w:asciiTheme="majorBidi" w:hAnsiTheme="majorBidi" w:cstheme="majorBidi"/>
          <w:color w:val="000000"/>
          <w:sz w:val="24"/>
          <w:szCs w:val="24"/>
          <w:shd w:val="clear" w:color="auto" w:fill="FFFFFF"/>
        </w:rPr>
        <w:t xml:space="preserve"> et des anti-infectieux et anticoccidiens l'eau de boisson. Les paramètres zootechniques obtenus en fin d'élevage ont montré un écart de poids significatif en faveur du lot expérimental pour seulement la période de croissance, de meilleurs indices de consommation pour les sujets du même lot, accompagné d'un faible taux de mortalité (4,25% vs 4,5%). Le dénombrement de l'excrétion </w:t>
      </w:r>
      <w:proofErr w:type="spellStart"/>
      <w:r w:rsidRPr="00F82628">
        <w:rPr>
          <w:rFonts w:asciiTheme="majorBidi" w:hAnsiTheme="majorBidi" w:cstheme="majorBidi"/>
          <w:color w:val="000000"/>
          <w:sz w:val="24"/>
          <w:szCs w:val="24"/>
          <w:shd w:val="clear" w:color="auto" w:fill="FFFFFF"/>
        </w:rPr>
        <w:t>oocystale</w:t>
      </w:r>
      <w:proofErr w:type="spellEnd"/>
      <w:r w:rsidRPr="00F82628">
        <w:rPr>
          <w:rFonts w:asciiTheme="majorBidi" w:hAnsiTheme="majorBidi" w:cstheme="majorBidi"/>
          <w:color w:val="000000"/>
          <w:sz w:val="24"/>
          <w:szCs w:val="24"/>
          <w:shd w:val="clear" w:color="auto" w:fill="FFFFFF"/>
        </w:rPr>
        <w:t xml:space="preserve"> quotidien a montré une augmentation prononcée, caractérisée par plusieurs pics correspondant à des épisodes de coccidiose chez le lot témoin et une augmentation beaucoup moindre sans expression clinique chez le lot expérimental.</w:t>
      </w:r>
      <w:r w:rsidRPr="00F82628">
        <w:rPr>
          <w:rFonts w:asciiTheme="majorBidi" w:hAnsiTheme="majorBidi" w:cstheme="majorBidi"/>
          <w:color w:val="000000"/>
          <w:sz w:val="24"/>
          <w:szCs w:val="24"/>
        </w:rPr>
        <w:br/>
      </w:r>
      <w:r w:rsidRPr="00F82628">
        <w:rPr>
          <w:rFonts w:asciiTheme="majorBidi" w:hAnsiTheme="majorBidi" w:cstheme="majorBidi"/>
          <w:color w:val="000000"/>
          <w:sz w:val="24"/>
          <w:szCs w:val="24"/>
        </w:rPr>
        <w:br/>
      </w:r>
      <w:r w:rsidRPr="00F82628">
        <w:rPr>
          <w:rFonts w:asciiTheme="majorBidi" w:hAnsiTheme="majorBidi" w:cstheme="majorBidi"/>
          <w:color w:val="000000"/>
          <w:sz w:val="24"/>
          <w:szCs w:val="24"/>
        </w:rPr>
        <w:br/>
      </w:r>
      <w:r w:rsidRPr="00F82628">
        <w:rPr>
          <w:rFonts w:asciiTheme="majorBidi" w:hAnsiTheme="majorBidi" w:cstheme="majorBidi"/>
          <w:color w:val="000000"/>
          <w:sz w:val="24"/>
          <w:szCs w:val="24"/>
        </w:rPr>
        <w:br/>
      </w:r>
      <w:r w:rsidRPr="00F82628">
        <w:rPr>
          <w:rFonts w:asciiTheme="majorBidi" w:hAnsiTheme="majorBidi" w:cstheme="majorBidi"/>
          <w:color w:val="000000"/>
          <w:sz w:val="24"/>
          <w:szCs w:val="24"/>
        </w:rPr>
        <w:br/>
      </w:r>
      <w:r w:rsidRPr="00F82628">
        <w:rPr>
          <w:rFonts w:asciiTheme="majorBidi" w:hAnsiTheme="majorBidi" w:cstheme="majorBidi"/>
          <w:b/>
          <w:bCs/>
          <w:color w:val="000000"/>
          <w:sz w:val="24"/>
          <w:szCs w:val="24"/>
          <w:shd w:val="clear" w:color="auto" w:fill="FFFFFF"/>
        </w:rPr>
        <w:t>Abstract</w:t>
      </w:r>
      <w:r w:rsidRPr="00F82628">
        <w:rPr>
          <w:rFonts w:asciiTheme="majorBidi" w:hAnsiTheme="majorBidi" w:cstheme="majorBidi"/>
          <w:color w:val="000000"/>
          <w:sz w:val="24"/>
          <w:szCs w:val="24"/>
          <w:shd w:val="clear" w:color="auto" w:fill="FFFFFF"/>
        </w:rPr>
        <w:br/>
        <w:t xml:space="preserve">For effective </w:t>
      </w:r>
      <w:proofErr w:type="spellStart"/>
      <w:r w:rsidRPr="00F82628">
        <w:rPr>
          <w:rFonts w:asciiTheme="majorBidi" w:hAnsiTheme="majorBidi" w:cstheme="majorBidi"/>
          <w:color w:val="000000"/>
          <w:sz w:val="24"/>
          <w:szCs w:val="24"/>
          <w:shd w:val="clear" w:color="auto" w:fill="FFFFFF"/>
        </w:rPr>
        <w:t>prevention</w:t>
      </w:r>
      <w:proofErr w:type="spellEnd"/>
      <w:r w:rsidRPr="00F82628">
        <w:rPr>
          <w:rFonts w:asciiTheme="majorBidi" w:hAnsiTheme="majorBidi" w:cstheme="majorBidi"/>
          <w:color w:val="000000"/>
          <w:sz w:val="24"/>
          <w:szCs w:val="24"/>
          <w:shd w:val="clear" w:color="auto" w:fill="FFFFFF"/>
        </w:rPr>
        <w:t xml:space="preserve"> of </w:t>
      </w:r>
      <w:proofErr w:type="spellStart"/>
      <w:r w:rsidRPr="00F82628">
        <w:rPr>
          <w:rFonts w:asciiTheme="majorBidi" w:hAnsiTheme="majorBidi" w:cstheme="majorBidi"/>
          <w:color w:val="000000"/>
          <w:sz w:val="24"/>
          <w:szCs w:val="24"/>
          <w:shd w:val="clear" w:color="auto" w:fill="FFFFFF"/>
        </w:rPr>
        <w:t>coccidiosis</w:t>
      </w:r>
      <w:proofErr w:type="spellEnd"/>
      <w:r w:rsidRPr="00F82628">
        <w:rPr>
          <w:rFonts w:asciiTheme="majorBidi" w:hAnsiTheme="majorBidi" w:cstheme="majorBidi"/>
          <w:color w:val="000000"/>
          <w:sz w:val="24"/>
          <w:szCs w:val="24"/>
          <w:shd w:val="clear" w:color="auto" w:fill="FFFFFF"/>
        </w:rPr>
        <w:t xml:space="preserve">, an </w:t>
      </w:r>
      <w:proofErr w:type="spellStart"/>
      <w:r w:rsidRPr="00F82628">
        <w:rPr>
          <w:rFonts w:asciiTheme="majorBidi" w:hAnsiTheme="majorBidi" w:cstheme="majorBidi"/>
          <w:color w:val="000000"/>
          <w:sz w:val="24"/>
          <w:szCs w:val="24"/>
          <w:shd w:val="clear" w:color="auto" w:fill="FFFFFF"/>
        </w:rPr>
        <w:t>experimental</w:t>
      </w:r>
      <w:proofErr w:type="spellEnd"/>
      <w:r w:rsidRPr="00F82628">
        <w:rPr>
          <w:rFonts w:asciiTheme="majorBidi" w:hAnsiTheme="majorBidi" w:cstheme="majorBidi"/>
          <w:color w:val="000000"/>
          <w:sz w:val="24"/>
          <w:szCs w:val="24"/>
          <w:shd w:val="clear" w:color="auto" w:fill="FFFFFF"/>
        </w:rPr>
        <w:t xml:space="preserve"> group </w:t>
      </w:r>
      <w:proofErr w:type="spellStart"/>
      <w:r w:rsidRPr="00F82628">
        <w:rPr>
          <w:rFonts w:asciiTheme="majorBidi" w:hAnsiTheme="majorBidi" w:cstheme="majorBidi"/>
          <w:color w:val="000000"/>
          <w:sz w:val="24"/>
          <w:szCs w:val="24"/>
          <w:shd w:val="clear" w:color="auto" w:fill="FFFFFF"/>
        </w:rPr>
        <w:t>receiving</w:t>
      </w:r>
      <w:proofErr w:type="spellEnd"/>
      <w:r w:rsidRPr="00F82628">
        <w:rPr>
          <w:rFonts w:asciiTheme="majorBidi" w:hAnsiTheme="majorBidi" w:cstheme="majorBidi"/>
          <w:color w:val="000000"/>
          <w:sz w:val="24"/>
          <w:szCs w:val="24"/>
          <w:shd w:val="clear" w:color="auto" w:fill="FFFFFF"/>
        </w:rPr>
        <w:t xml:space="preserve"> a </w:t>
      </w:r>
      <w:proofErr w:type="spellStart"/>
      <w:r w:rsidRPr="00F82628">
        <w:rPr>
          <w:rFonts w:asciiTheme="majorBidi" w:hAnsiTheme="majorBidi" w:cstheme="majorBidi"/>
          <w:color w:val="000000"/>
          <w:sz w:val="24"/>
          <w:szCs w:val="24"/>
          <w:shd w:val="clear" w:color="auto" w:fill="FFFFFF"/>
        </w:rPr>
        <w:t>diet</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supplemented</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with</w:t>
      </w:r>
      <w:proofErr w:type="spellEnd"/>
      <w:r w:rsidRPr="00F82628">
        <w:rPr>
          <w:rFonts w:asciiTheme="majorBidi" w:hAnsiTheme="majorBidi" w:cstheme="majorBidi"/>
          <w:color w:val="000000"/>
          <w:sz w:val="24"/>
          <w:szCs w:val="24"/>
          <w:shd w:val="clear" w:color="auto" w:fill="FFFFFF"/>
        </w:rPr>
        <w:t xml:space="preserve"> a </w:t>
      </w:r>
      <w:proofErr w:type="spellStart"/>
      <w:r w:rsidRPr="00F82628">
        <w:rPr>
          <w:rFonts w:asciiTheme="majorBidi" w:hAnsiTheme="majorBidi" w:cstheme="majorBidi"/>
          <w:color w:val="000000"/>
          <w:sz w:val="24"/>
          <w:szCs w:val="24"/>
          <w:shd w:val="clear" w:color="auto" w:fill="FFFFFF"/>
        </w:rPr>
        <w:t>coccidiostat</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based</w:t>
      </w:r>
      <w:proofErr w:type="spellEnd"/>
      <w:r w:rsidRPr="00F82628">
        <w:rPr>
          <w:rFonts w:asciiTheme="majorBidi" w:hAnsiTheme="majorBidi" w:cstheme="majorBidi"/>
          <w:color w:val="000000"/>
          <w:sz w:val="24"/>
          <w:szCs w:val="24"/>
          <w:shd w:val="clear" w:color="auto" w:fill="FFFFFF"/>
        </w:rPr>
        <w:t xml:space="preserve"> on plant </w:t>
      </w:r>
      <w:proofErr w:type="spellStart"/>
      <w:r w:rsidRPr="00F82628">
        <w:rPr>
          <w:rFonts w:asciiTheme="majorBidi" w:hAnsiTheme="majorBidi" w:cstheme="majorBidi"/>
          <w:color w:val="000000"/>
          <w:sz w:val="24"/>
          <w:szCs w:val="24"/>
          <w:shd w:val="clear" w:color="auto" w:fill="FFFFFF"/>
        </w:rPr>
        <w:t>extracts</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Yuquina</w:t>
      </w:r>
      <w:proofErr w:type="spellEnd"/>
      <w:r w:rsidRPr="00F82628">
        <w:rPr>
          <w:rFonts w:asciiTheme="majorBidi" w:hAnsiTheme="majorBidi" w:cstheme="majorBidi"/>
          <w:color w:val="000000"/>
          <w:sz w:val="24"/>
          <w:szCs w:val="24"/>
          <w:shd w:val="clear" w:color="auto" w:fill="FFFFFF"/>
        </w:rPr>
        <w:t xml:space="preserve"> X0) </w:t>
      </w:r>
      <w:proofErr w:type="spellStart"/>
      <w:r w:rsidRPr="00F82628">
        <w:rPr>
          <w:rFonts w:asciiTheme="majorBidi" w:hAnsiTheme="majorBidi" w:cstheme="majorBidi"/>
          <w:color w:val="000000"/>
          <w:sz w:val="24"/>
          <w:szCs w:val="24"/>
          <w:shd w:val="clear" w:color="auto" w:fill="FFFFFF"/>
        </w:rPr>
        <w:t>at</w:t>
      </w:r>
      <w:proofErr w:type="spellEnd"/>
      <w:r w:rsidRPr="00F82628">
        <w:rPr>
          <w:rFonts w:asciiTheme="majorBidi" w:hAnsiTheme="majorBidi" w:cstheme="majorBidi"/>
          <w:color w:val="000000"/>
          <w:sz w:val="24"/>
          <w:szCs w:val="24"/>
          <w:shd w:val="clear" w:color="auto" w:fill="FFFFFF"/>
        </w:rPr>
        <w:t xml:space="preserve"> the rate of 500g per tonne and no </w:t>
      </w:r>
      <w:proofErr w:type="spellStart"/>
      <w:r w:rsidRPr="00F82628">
        <w:rPr>
          <w:rFonts w:asciiTheme="majorBidi" w:hAnsiTheme="majorBidi" w:cstheme="majorBidi"/>
          <w:color w:val="000000"/>
          <w:sz w:val="24"/>
          <w:szCs w:val="24"/>
          <w:shd w:val="clear" w:color="auto" w:fill="FFFFFF"/>
        </w:rPr>
        <w:t>coccidiostats</w:t>
      </w:r>
      <w:proofErr w:type="spellEnd"/>
      <w:r w:rsidRPr="00F82628">
        <w:rPr>
          <w:rFonts w:asciiTheme="majorBidi" w:hAnsiTheme="majorBidi" w:cstheme="majorBidi"/>
          <w:color w:val="000000"/>
          <w:sz w:val="24"/>
          <w:szCs w:val="24"/>
          <w:shd w:val="clear" w:color="auto" w:fill="FFFFFF"/>
        </w:rPr>
        <w:t xml:space="preserve"> in </w:t>
      </w:r>
      <w:proofErr w:type="spellStart"/>
      <w:r w:rsidRPr="00F82628">
        <w:rPr>
          <w:rFonts w:asciiTheme="majorBidi" w:hAnsiTheme="majorBidi" w:cstheme="majorBidi"/>
          <w:color w:val="000000"/>
          <w:sz w:val="24"/>
          <w:szCs w:val="24"/>
          <w:shd w:val="clear" w:color="auto" w:fill="FFFFFF"/>
        </w:rPr>
        <w:t>drinking</w:t>
      </w:r>
      <w:proofErr w:type="spellEnd"/>
      <w:r w:rsidRPr="00F82628">
        <w:rPr>
          <w:rFonts w:asciiTheme="majorBidi" w:hAnsiTheme="majorBidi" w:cstheme="majorBidi"/>
          <w:color w:val="000000"/>
          <w:sz w:val="24"/>
          <w:szCs w:val="24"/>
          <w:shd w:val="clear" w:color="auto" w:fill="FFFFFF"/>
        </w:rPr>
        <w:t xml:space="preserve"> water </w:t>
      </w:r>
      <w:proofErr w:type="spellStart"/>
      <w:r w:rsidRPr="00F82628">
        <w:rPr>
          <w:rFonts w:asciiTheme="majorBidi" w:hAnsiTheme="majorBidi" w:cstheme="majorBidi"/>
          <w:color w:val="000000"/>
          <w:sz w:val="24"/>
          <w:szCs w:val="24"/>
          <w:shd w:val="clear" w:color="auto" w:fill="FFFFFF"/>
        </w:rPr>
        <w:t>was</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compared</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Aun</w:t>
      </w:r>
      <w:proofErr w:type="spellEnd"/>
      <w:r w:rsidRPr="00F82628">
        <w:rPr>
          <w:rFonts w:asciiTheme="majorBidi" w:hAnsiTheme="majorBidi" w:cstheme="majorBidi"/>
          <w:color w:val="000000"/>
          <w:sz w:val="24"/>
          <w:szCs w:val="24"/>
          <w:shd w:val="clear" w:color="auto" w:fill="FFFFFF"/>
        </w:rPr>
        <w:t xml:space="preserve"> control group </w:t>
      </w:r>
      <w:proofErr w:type="spellStart"/>
      <w:r w:rsidRPr="00F82628">
        <w:rPr>
          <w:rFonts w:asciiTheme="majorBidi" w:hAnsiTheme="majorBidi" w:cstheme="majorBidi"/>
          <w:color w:val="000000"/>
          <w:sz w:val="24"/>
          <w:szCs w:val="24"/>
          <w:shd w:val="clear" w:color="auto" w:fill="FFFFFF"/>
        </w:rPr>
        <w:t>receiving</w:t>
      </w:r>
      <w:proofErr w:type="spellEnd"/>
      <w:r w:rsidRPr="00F82628">
        <w:rPr>
          <w:rFonts w:asciiTheme="majorBidi" w:hAnsiTheme="majorBidi" w:cstheme="majorBidi"/>
          <w:color w:val="000000"/>
          <w:sz w:val="24"/>
          <w:szCs w:val="24"/>
          <w:shd w:val="clear" w:color="auto" w:fill="FFFFFF"/>
        </w:rPr>
        <w:t xml:space="preserve"> the </w:t>
      </w:r>
      <w:proofErr w:type="spellStart"/>
      <w:r w:rsidRPr="00F82628">
        <w:rPr>
          <w:rFonts w:asciiTheme="majorBidi" w:hAnsiTheme="majorBidi" w:cstheme="majorBidi"/>
          <w:color w:val="000000"/>
          <w:sz w:val="24"/>
          <w:szCs w:val="24"/>
          <w:shd w:val="clear" w:color="auto" w:fill="FFFFFF"/>
        </w:rPr>
        <w:t>food</w:t>
      </w:r>
      <w:proofErr w:type="spellEnd"/>
      <w:r w:rsidRPr="00F82628">
        <w:rPr>
          <w:rFonts w:asciiTheme="majorBidi" w:hAnsiTheme="majorBidi" w:cstheme="majorBidi"/>
          <w:color w:val="000000"/>
          <w:sz w:val="24"/>
          <w:szCs w:val="24"/>
          <w:shd w:val="clear" w:color="auto" w:fill="FFFFFF"/>
        </w:rPr>
        <w:t xml:space="preserve"> in a </w:t>
      </w:r>
      <w:proofErr w:type="spellStart"/>
      <w:r w:rsidRPr="00F82628">
        <w:rPr>
          <w:rFonts w:asciiTheme="majorBidi" w:hAnsiTheme="majorBidi" w:cstheme="majorBidi"/>
          <w:color w:val="000000"/>
          <w:sz w:val="24"/>
          <w:szCs w:val="24"/>
          <w:shd w:val="clear" w:color="auto" w:fill="FFFFFF"/>
        </w:rPr>
        <w:t>chemical</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anticoccidial</w:t>
      </w:r>
      <w:proofErr w:type="spellEnd"/>
      <w:r w:rsidRPr="00F82628">
        <w:rPr>
          <w:rFonts w:asciiTheme="majorBidi" w:hAnsiTheme="majorBidi" w:cstheme="majorBidi"/>
          <w:color w:val="000000"/>
          <w:sz w:val="24"/>
          <w:szCs w:val="24"/>
          <w:shd w:val="clear" w:color="auto" w:fill="FFFFFF"/>
        </w:rPr>
        <w:t xml:space="preserve">: the </w:t>
      </w:r>
      <w:proofErr w:type="spellStart"/>
      <w:r w:rsidRPr="00F82628">
        <w:rPr>
          <w:rFonts w:asciiTheme="majorBidi" w:hAnsiTheme="majorBidi" w:cstheme="majorBidi"/>
          <w:color w:val="000000"/>
          <w:sz w:val="24"/>
          <w:szCs w:val="24"/>
          <w:shd w:val="clear" w:color="auto" w:fill="FFFFFF"/>
        </w:rPr>
        <w:t>robenidine</w:t>
      </w:r>
      <w:proofErr w:type="spellEnd"/>
      <w:r w:rsidRPr="00F82628">
        <w:rPr>
          <w:rFonts w:asciiTheme="majorBidi" w:hAnsiTheme="majorBidi" w:cstheme="majorBidi"/>
          <w:color w:val="000000"/>
          <w:sz w:val="24"/>
          <w:szCs w:val="24"/>
          <w:shd w:val="clear" w:color="auto" w:fill="FFFFFF"/>
        </w:rPr>
        <w:t xml:space="preserve"> and anti-</w:t>
      </w:r>
      <w:proofErr w:type="spellStart"/>
      <w:r w:rsidRPr="00F82628">
        <w:rPr>
          <w:rFonts w:asciiTheme="majorBidi" w:hAnsiTheme="majorBidi" w:cstheme="majorBidi"/>
          <w:color w:val="000000"/>
          <w:sz w:val="24"/>
          <w:szCs w:val="24"/>
          <w:shd w:val="clear" w:color="auto" w:fill="FFFFFF"/>
        </w:rPr>
        <w:t>infectives</w:t>
      </w:r>
      <w:proofErr w:type="spellEnd"/>
      <w:r w:rsidRPr="00F82628">
        <w:rPr>
          <w:rFonts w:asciiTheme="majorBidi" w:hAnsiTheme="majorBidi" w:cstheme="majorBidi"/>
          <w:color w:val="000000"/>
          <w:sz w:val="24"/>
          <w:szCs w:val="24"/>
          <w:shd w:val="clear" w:color="auto" w:fill="FFFFFF"/>
        </w:rPr>
        <w:t xml:space="preserve"> and </w:t>
      </w:r>
      <w:proofErr w:type="spellStart"/>
      <w:r w:rsidRPr="00F82628">
        <w:rPr>
          <w:rFonts w:asciiTheme="majorBidi" w:hAnsiTheme="majorBidi" w:cstheme="majorBidi"/>
          <w:color w:val="000000"/>
          <w:sz w:val="24"/>
          <w:szCs w:val="24"/>
          <w:shd w:val="clear" w:color="auto" w:fill="FFFFFF"/>
        </w:rPr>
        <w:t>anticoccidial</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drinking</w:t>
      </w:r>
      <w:proofErr w:type="spellEnd"/>
      <w:r w:rsidRPr="00F82628">
        <w:rPr>
          <w:rFonts w:asciiTheme="majorBidi" w:hAnsiTheme="majorBidi" w:cstheme="majorBidi"/>
          <w:color w:val="000000"/>
          <w:sz w:val="24"/>
          <w:szCs w:val="24"/>
          <w:shd w:val="clear" w:color="auto" w:fill="FFFFFF"/>
        </w:rPr>
        <w:t xml:space="preserve"> water. The production </w:t>
      </w:r>
      <w:proofErr w:type="spellStart"/>
      <w:r w:rsidRPr="00F82628">
        <w:rPr>
          <w:rFonts w:asciiTheme="majorBidi" w:hAnsiTheme="majorBidi" w:cstheme="majorBidi"/>
          <w:color w:val="000000"/>
          <w:sz w:val="24"/>
          <w:szCs w:val="24"/>
          <w:shd w:val="clear" w:color="auto" w:fill="FFFFFF"/>
        </w:rPr>
        <w:t>parameters</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obtained</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at</w:t>
      </w:r>
      <w:proofErr w:type="spellEnd"/>
      <w:r w:rsidRPr="00F82628">
        <w:rPr>
          <w:rFonts w:asciiTheme="majorBidi" w:hAnsiTheme="majorBidi" w:cstheme="majorBidi"/>
          <w:color w:val="000000"/>
          <w:sz w:val="24"/>
          <w:szCs w:val="24"/>
          <w:shd w:val="clear" w:color="auto" w:fill="FFFFFF"/>
        </w:rPr>
        <w:t xml:space="preserve"> the end of </w:t>
      </w:r>
      <w:proofErr w:type="spellStart"/>
      <w:r w:rsidRPr="00F82628">
        <w:rPr>
          <w:rFonts w:asciiTheme="majorBidi" w:hAnsiTheme="majorBidi" w:cstheme="majorBidi"/>
          <w:color w:val="000000"/>
          <w:sz w:val="24"/>
          <w:szCs w:val="24"/>
          <w:shd w:val="clear" w:color="auto" w:fill="FFFFFF"/>
        </w:rPr>
        <w:t>breeding</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showed</w:t>
      </w:r>
      <w:proofErr w:type="spellEnd"/>
      <w:r w:rsidRPr="00F82628">
        <w:rPr>
          <w:rFonts w:asciiTheme="majorBidi" w:hAnsiTheme="majorBidi" w:cstheme="majorBidi"/>
          <w:color w:val="000000"/>
          <w:sz w:val="24"/>
          <w:szCs w:val="24"/>
          <w:shd w:val="clear" w:color="auto" w:fill="FFFFFF"/>
        </w:rPr>
        <w:t xml:space="preserve"> a </w:t>
      </w:r>
      <w:proofErr w:type="spellStart"/>
      <w:r w:rsidRPr="00F82628">
        <w:rPr>
          <w:rFonts w:asciiTheme="majorBidi" w:hAnsiTheme="majorBidi" w:cstheme="majorBidi"/>
          <w:color w:val="000000"/>
          <w:sz w:val="24"/>
          <w:szCs w:val="24"/>
          <w:shd w:val="clear" w:color="auto" w:fill="FFFFFF"/>
        </w:rPr>
        <w:t>significant</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difference</w:t>
      </w:r>
      <w:proofErr w:type="spellEnd"/>
      <w:r w:rsidRPr="00F82628">
        <w:rPr>
          <w:rFonts w:asciiTheme="majorBidi" w:hAnsiTheme="majorBidi" w:cstheme="majorBidi"/>
          <w:color w:val="000000"/>
          <w:sz w:val="24"/>
          <w:szCs w:val="24"/>
          <w:shd w:val="clear" w:color="auto" w:fill="FFFFFF"/>
        </w:rPr>
        <w:t xml:space="preserve"> in </w:t>
      </w:r>
      <w:proofErr w:type="spellStart"/>
      <w:r w:rsidRPr="00F82628">
        <w:rPr>
          <w:rFonts w:asciiTheme="majorBidi" w:hAnsiTheme="majorBidi" w:cstheme="majorBidi"/>
          <w:color w:val="000000"/>
          <w:sz w:val="24"/>
          <w:szCs w:val="24"/>
          <w:shd w:val="clear" w:color="auto" w:fill="FFFFFF"/>
        </w:rPr>
        <w:t>weight</w:t>
      </w:r>
      <w:proofErr w:type="spellEnd"/>
      <w:r w:rsidRPr="00F82628">
        <w:rPr>
          <w:rFonts w:asciiTheme="majorBidi" w:hAnsiTheme="majorBidi" w:cstheme="majorBidi"/>
          <w:color w:val="000000"/>
          <w:sz w:val="24"/>
          <w:szCs w:val="24"/>
          <w:shd w:val="clear" w:color="auto" w:fill="FFFFFF"/>
        </w:rPr>
        <w:t xml:space="preserve"> for the </w:t>
      </w:r>
      <w:proofErr w:type="spellStart"/>
      <w:r w:rsidRPr="00F82628">
        <w:rPr>
          <w:rFonts w:asciiTheme="majorBidi" w:hAnsiTheme="majorBidi" w:cstheme="majorBidi"/>
          <w:color w:val="000000"/>
          <w:sz w:val="24"/>
          <w:szCs w:val="24"/>
          <w:shd w:val="clear" w:color="auto" w:fill="FFFFFF"/>
        </w:rPr>
        <w:t>experimental</w:t>
      </w:r>
      <w:proofErr w:type="spellEnd"/>
      <w:r w:rsidRPr="00F82628">
        <w:rPr>
          <w:rFonts w:asciiTheme="majorBidi" w:hAnsiTheme="majorBidi" w:cstheme="majorBidi"/>
          <w:color w:val="000000"/>
          <w:sz w:val="24"/>
          <w:szCs w:val="24"/>
          <w:shd w:val="clear" w:color="auto" w:fill="FFFFFF"/>
        </w:rPr>
        <w:t xml:space="preserve"> group </w:t>
      </w:r>
      <w:proofErr w:type="spellStart"/>
      <w:r w:rsidRPr="00F82628">
        <w:rPr>
          <w:rFonts w:asciiTheme="majorBidi" w:hAnsiTheme="majorBidi" w:cstheme="majorBidi"/>
          <w:color w:val="000000"/>
          <w:sz w:val="24"/>
          <w:szCs w:val="24"/>
          <w:shd w:val="clear" w:color="auto" w:fill="FFFFFF"/>
        </w:rPr>
        <w:t>only</w:t>
      </w:r>
      <w:proofErr w:type="spellEnd"/>
      <w:r w:rsidRPr="00F82628">
        <w:rPr>
          <w:rFonts w:asciiTheme="majorBidi" w:hAnsiTheme="majorBidi" w:cstheme="majorBidi"/>
          <w:color w:val="000000"/>
          <w:sz w:val="24"/>
          <w:szCs w:val="24"/>
          <w:shd w:val="clear" w:color="auto" w:fill="FFFFFF"/>
        </w:rPr>
        <w:t xml:space="preserve"> for the </w:t>
      </w:r>
      <w:proofErr w:type="spellStart"/>
      <w:r w:rsidRPr="00F82628">
        <w:rPr>
          <w:rFonts w:asciiTheme="majorBidi" w:hAnsiTheme="majorBidi" w:cstheme="majorBidi"/>
          <w:color w:val="000000"/>
          <w:sz w:val="24"/>
          <w:szCs w:val="24"/>
          <w:shd w:val="clear" w:color="auto" w:fill="FFFFFF"/>
        </w:rPr>
        <w:t>period</w:t>
      </w:r>
      <w:proofErr w:type="spellEnd"/>
      <w:r w:rsidRPr="00F82628">
        <w:rPr>
          <w:rFonts w:asciiTheme="majorBidi" w:hAnsiTheme="majorBidi" w:cstheme="majorBidi"/>
          <w:color w:val="000000"/>
          <w:sz w:val="24"/>
          <w:szCs w:val="24"/>
          <w:shd w:val="clear" w:color="auto" w:fill="FFFFFF"/>
        </w:rPr>
        <w:t xml:space="preserve"> of </w:t>
      </w:r>
      <w:proofErr w:type="spellStart"/>
      <w:r w:rsidRPr="00F82628">
        <w:rPr>
          <w:rFonts w:asciiTheme="majorBidi" w:hAnsiTheme="majorBidi" w:cstheme="majorBidi"/>
          <w:color w:val="000000"/>
          <w:sz w:val="24"/>
          <w:szCs w:val="24"/>
          <w:shd w:val="clear" w:color="auto" w:fill="FFFFFF"/>
        </w:rPr>
        <w:t>growth</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better</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feed</w:t>
      </w:r>
      <w:proofErr w:type="spellEnd"/>
      <w:r w:rsidRPr="00F82628">
        <w:rPr>
          <w:rFonts w:asciiTheme="majorBidi" w:hAnsiTheme="majorBidi" w:cstheme="majorBidi"/>
          <w:color w:val="000000"/>
          <w:sz w:val="24"/>
          <w:szCs w:val="24"/>
          <w:shd w:val="clear" w:color="auto" w:fill="FFFFFF"/>
        </w:rPr>
        <w:t xml:space="preserve"> conversion ratios for </w:t>
      </w:r>
      <w:proofErr w:type="spellStart"/>
      <w:r w:rsidRPr="00F82628">
        <w:rPr>
          <w:rFonts w:asciiTheme="majorBidi" w:hAnsiTheme="majorBidi" w:cstheme="majorBidi"/>
          <w:color w:val="000000"/>
          <w:sz w:val="24"/>
          <w:szCs w:val="24"/>
          <w:shd w:val="clear" w:color="auto" w:fill="FFFFFF"/>
        </w:rPr>
        <w:t>subjects</w:t>
      </w:r>
      <w:proofErr w:type="spellEnd"/>
      <w:r w:rsidRPr="00F82628">
        <w:rPr>
          <w:rFonts w:asciiTheme="majorBidi" w:hAnsiTheme="majorBidi" w:cstheme="majorBidi"/>
          <w:color w:val="000000"/>
          <w:sz w:val="24"/>
          <w:szCs w:val="24"/>
          <w:shd w:val="clear" w:color="auto" w:fill="FFFFFF"/>
        </w:rPr>
        <w:t xml:space="preserve"> of the </w:t>
      </w:r>
      <w:proofErr w:type="spellStart"/>
      <w:r w:rsidRPr="00F82628">
        <w:rPr>
          <w:rFonts w:asciiTheme="majorBidi" w:hAnsiTheme="majorBidi" w:cstheme="majorBidi"/>
          <w:color w:val="000000"/>
          <w:sz w:val="24"/>
          <w:szCs w:val="24"/>
          <w:shd w:val="clear" w:color="auto" w:fill="FFFFFF"/>
        </w:rPr>
        <w:t>same</w:t>
      </w:r>
      <w:proofErr w:type="spellEnd"/>
      <w:r w:rsidRPr="00F82628">
        <w:rPr>
          <w:rFonts w:asciiTheme="majorBidi" w:hAnsiTheme="majorBidi" w:cstheme="majorBidi"/>
          <w:color w:val="000000"/>
          <w:sz w:val="24"/>
          <w:szCs w:val="24"/>
          <w:shd w:val="clear" w:color="auto" w:fill="FFFFFF"/>
        </w:rPr>
        <w:t xml:space="preserve"> lot, </w:t>
      </w:r>
      <w:proofErr w:type="spellStart"/>
      <w:r w:rsidRPr="00F82628">
        <w:rPr>
          <w:rFonts w:asciiTheme="majorBidi" w:hAnsiTheme="majorBidi" w:cstheme="majorBidi"/>
          <w:color w:val="000000"/>
          <w:sz w:val="24"/>
          <w:szCs w:val="24"/>
          <w:shd w:val="clear" w:color="auto" w:fill="FFFFFF"/>
        </w:rPr>
        <w:t>with</w:t>
      </w:r>
      <w:proofErr w:type="spellEnd"/>
      <w:r w:rsidRPr="00F82628">
        <w:rPr>
          <w:rFonts w:asciiTheme="majorBidi" w:hAnsiTheme="majorBidi" w:cstheme="majorBidi"/>
          <w:color w:val="000000"/>
          <w:sz w:val="24"/>
          <w:szCs w:val="24"/>
          <w:shd w:val="clear" w:color="auto" w:fill="FFFFFF"/>
        </w:rPr>
        <w:t xml:space="preserve"> a </w:t>
      </w:r>
      <w:proofErr w:type="spellStart"/>
      <w:r w:rsidRPr="00F82628">
        <w:rPr>
          <w:rFonts w:asciiTheme="majorBidi" w:hAnsiTheme="majorBidi" w:cstheme="majorBidi"/>
          <w:color w:val="000000"/>
          <w:sz w:val="24"/>
          <w:szCs w:val="24"/>
          <w:shd w:val="clear" w:color="auto" w:fill="FFFFFF"/>
        </w:rPr>
        <w:t>low</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mortality</w:t>
      </w:r>
      <w:proofErr w:type="spellEnd"/>
      <w:r w:rsidRPr="00F82628">
        <w:rPr>
          <w:rFonts w:asciiTheme="majorBidi" w:hAnsiTheme="majorBidi" w:cstheme="majorBidi"/>
          <w:color w:val="000000"/>
          <w:sz w:val="24"/>
          <w:szCs w:val="24"/>
          <w:shd w:val="clear" w:color="auto" w:fill="FFFFFF"/>
        </w:rPr>
        <w:t xml:space="preserve"> rate (4 , 25% vs. 4.5%). The </w:t>
      </w:r>
      <w:proofErr w:type="spellStart"/>
      <w:r w:rsidRPr="00F82628">
        <w:rPr>
          <w:rFonts w:asciiTheme="majorBidi" w:hAnsiTheme="majorBidi" w:cstheme="majorBidi"/>
          <w:color w:val="000000"/>
          <w:sz w:val="24"/>
          <w:szCs w:val="24"/>
          <w:shd w:val="clear" w:color="auto" w:fill="FFFFFF"/>
        </w:rPr>
        <w:t>counting</w:t>
      </w:r>
      <w:proofErr w:type="spellEnd"/>
      <w:r w:rsidRPr="00F82628">
        <w:rPr>
          <w:rFonts w:asciiTheme="majorBidi" w:hAnsiTheme="majorBidi" w:cstheme="majorBidi"/>
          <w:color w:val="000000"/>
          <w:sz w:val="24"/>
          <w:szCs w:val="24"/>
          <w:shd w:val="clear" w:color="auto" w:fill="FFFFFF"/>
        </w:rPr>
        <w:t xml:space="preserve"> of </w:t>
      </w:r>
      <w:proofErr w:type="spellStart"/>
      <w:r w:rsidRPr="00F82628">
        <w:rPr>
          <w:rFonts w:asciiTheme="majorBidi" w:hAnsiTheme="majorBidi" w:cstheme="majorBidi"/>
          <w:color w:val="000000"/>
          <w:sz w:val="24"/>
          <w:szCs w:val="24"/>
          <w:shd w:val="clear" w:color="auto" w:fill="FFFFFF"/>
        </w:rPr>
        <w:t>daily</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oocyst</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excretion</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showed</w:t>
      </w:r>
      <w:proofErr w:type="spellEnd"/>
      <w:r w:rsidRPr="00F82628">
        <w:rPr>
          <w:rFonts w:asciiTheme="majorBidi" w:hAnsiTheme="majorBidi" w:cstheme="majorBidi"/>
          <w:color w:val="000000"/>
          <w:sz w:val="24"/>
          <w:szCs w:val="24"/>
          <w:shd w:val="clear" w:color="auto" w:fill="FFFFFF"/>
        </w:rPr>
        <w:t xml:space="preserve"> a </w:t>
      </w:r>
      <w:proofErr w:type="spellStart"/>
      <w:r w:rsidRPr="00F82628">
        <w:rPr>
          <w:rFonts w:asciiTheme="majorBidi" w:hAnsiTheme="majorBidi" w:cstheme="majorBidi"/>
          <w:color w:val="000000"/>
          <w:sz w:val="24"/>
          <w:szCs w:val="24"/>
          <w:shd w:val="clear" w:color="auto" w:fill="FFFFFF"/>
        </w:rPr>
        <w:t>marked</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increase</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characterized</w:t>
      </w:r>
      <w:proofErr w:type="spellEnd"/>
      <w:r w:rsidRPr="00F82628">
        <w:rPr>
          <w:rFonts w:asciiTheme="majorBidi" w:hAnsiTheme="majorBidi" w:cstheme="majorBidi"/>
          <w:color w:val="000000"/>
          <w:sz w:val="24"/>
          <w:szCs w:val="24"/>
          <w:shd w:val="clear" w:color="auto" w:fill="FFFFFF"/>
        </w:rPr>
        <w:t xml:space="preserve"> by </w:t>
      </w:r>
      <w:proofErr w:type="spellStart"/>
      <w:r w:rsidRPr="00F82628">
        <w:rPr>
          <w:rFonts w:asciiTheme="majorBidi" w:hAnsiTheme="majorBidi" w:cstheme="majorBidi"/>
          <w:color w:val="000000"/>
          <w:sz w:val="24"/>
          <w:szCs w:val="24"/>
          <w:shd w:val="clear" w:color="auto" w:fill="FFFFFF"/>
        </w:rPr>
        <w:t>several</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peaks</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corresponding</w:t>
      </w:r>
      <w:proofErr w:type="spellEnd"/>
      <w:r w:rsidRPr="00F82628">
        <w:rPr>
          <w:rFonts w:asciiTheme="majorBidi" w:hAnsiTheme="majorBidi" w:cstheme="majorBidi"/>
          <w:color w:val="000000"/>
          <w:sz w:val="24"/>
          <w:szCs w:val="24"/>
          <w:shd w:val="clear" w:color="auto" w:fill="FFFFFF"/>
        </w:rPr>
        <w:t xml:space="preserve"> to </w:t>
      </w:r>
      <w:proofErr w:type="spellStart"/>
      <w:r w:rsidRPr="00F82628">
        <w:rPr>
          <w:rFonts w:asciiTheme="majorBidi" w:hAnsiTheme="majorBidi" w:cstheme="majorBidi"/>
          <w:color w:val="000000"/>
          <w:sz w:val="24"/>
          <w:szCs w:val="24"/>
          <w:shd w:val="clear" w:color="auto" w:fill="FFFFFF"/>
        </w:rPr>
        <w:t>episodes</w:t>
      </w:r>
      <w:proofErr w:type="spellEnd"/>
      <w:r w:rsidRPr="00F82628">
        <w:rPr>
          <w:rFonts w:asciiTheme="majorBidi" w:hAnsiTheme="majorBidi" w:cstheme="majorBidi"/>
          <w:color w:val="000000"/>
          <w:sz w:val="24"/>
          <w:szCs w:val="24"/>
          <w:shd w:val="clear" w:color="auto" w:fill="FFFFFF"/>
        </w:rPr>
        <w:t xml:space="preserve"> of </w:t>
      </w:r>
      <w:proofErr w:type="spellStart"/>
      <w:r w:rsidRPr="00F82628">
        <w:rPr>
          <w:rFonts w:asciiTheme="majorBidi" w:hAnsiTheme="majorBidi" w:cstheme="majorBidi"/>
          <w:color w:val="000000"/>
          <w:sz w:val="24"/>
          <w:szCs w:val="24"/>
          <w:shd w:val="clear" w:color="auto" w:fill="FFFFFF"/>
        </w:rPr>
        <w:t>coccidiosis</w:t>
      </w:r>
      <w:proofErr w:type="spellEnd"/>
      <w:r w:rsidRPr="00F82628">
        <w:rPr>
          <w:rFonts w:asciiTheme="majorBidi" w:hAnsiTheme="majorBidi" w:cstheme="majorBidi"/>
          <w:color w:val="000000"/>
          <w:sz w:val="24"/>
          <w:szCs w:val="24"/>
          <w:shd w:val="clear" w:color="auto" w:fill="FFFFFF"/>
        </w:rPr>
        <w:t xml:space="preserve"> in the control group and a </w:t>
      </w:r>
      <w:proofErr w:type="spellStart"/>
      <w:r w:rsidRPr="00F82628">
        <w:rPr>
          <w:rFonts w:asciiTheme="majorBidi" w:hAnsiTheme="majorBidi" w:cstheme="majorBidi"/>
          <w:color w:val="000000"/>
          <w:sz w:val="24"/>
          <w:szCs w:val="24"/>
          <w:shd w:val="clear" w:color="auto" w:fill="FFFFFF"/>
        </w:rPr>
        <w:t>much</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smaller</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increase</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without</w:t>
      </w:r>
      <w:proofErr w:type="spellEnd"/>
      <w:r w:rsidRPr="00F82628">
        <w:rPr>
          <w:rFonts w:asciiTheme="majorBidi" w:hAnsiTheme="majorBidi" w:cstheme="majorBidi"/>
          <w:color w:val="000000"/>
          <w:sz w:val="24"/>
          <w:szCs w:val="24"/>
          <w:shd w:val="clear" w:color="auto" w:fill="FFFFFF"/>
        </w:rPr>
        <w:t xml:space="preserve"> </w:t>
      </w:r>
      <w:proofErr w:type="spellStart"/>
      <w:r w:rsidRPr="00F82628">
        <w:rPr>
          <w:rFonts w:asciiTheme="majorBidi" w:hAnsiTheme="majorBidi" w:cstheme="majorBidi"/>
          <w:color w:val="000000"/>
          <w:sz w:val="24"/>
          <w:szCs w:val="24"/>
          <w:shd w:val="clear" w:color="auto" w:fill="FFFFFF"/>
        </w:rPr>
        <w:t>clinical</w:t>
      </w:r>
      <w:proofErr w:type="spellEnd"/>
      <w:r w:rsidRPr="00F82628">
        <w:rPr>
          <w:rFonts w:asciiTheme="majorBidi" w:hAnsiTheme="majorBidi" w:cstheme="majorBidi"/>
          <w:color w:val="000000"/>
          <w:sz w:val="24"/>
          <w:szCs w:val="24"/>
          <w:shd w:val="clear" w:color="auto" w:fill="FFFFFF"/>
        </w:rPr>
        <w:t xml:space="preserve"> expression in the </w:t>
      </w:r>
      <w:proofErr w:type="spellStart"/>
      <w:r w:rsidRPr="00F82628">
        <w:rPr>
          <w:rFonts w:asciiTheme="majorBidi" w:hAnsiTheme="majorBidi" w:cstheme="majorBidi"/>
          <w:color w:val="000000"/>
          <w:sz w:val="24"/>
          <w:szCs w:val="24"/>
          <w:shd w:val="clear" w:color="auto" w:fill="FFFFFF"/>
        </w:rPr>
        <w:t>experimental</w:t>
      </w:r>
      <w:proofErr w:type="spellEnd"/>
      <w:r w:rsidRPr="00F82628">
        <w:rPr>
          <w:rFonts w:asciiTheme="majorBidi" w:hAnsiTheme="majorBidi" w:cstheme="majorBidi"/>
          <w:color w:val="000000"/>
          <w:sz w:val="24"/>
          <w:szCs w:val="24"/>
          <w:shd w:val="clear" w:color="auto" w:fill="FFFFFF"/>
        </w:rPr>
        <w:t xml:space="preserve"> group.</w:t>
      </w:r>
    </w:p>
    <w:p w:rsidR="003D099C" w:rsidRPr="00F82628" w:rsidRDefault="003D099C" w:rsidP="006071B4">
      <w:pPr>
        <w:rPr>
          <w:rFonts w:asciiTheme="majorBidi" w:eastAsia="Times New Roman" w:hAnsiTheme="majorBidi" w:cstheme="majorBidi"/>
          <w:color w:val="000000"/>
          <w:sz w:val="280"/>
          <w:szCs w:val="280"/>
          <w:lang w:eastAsia="fr-FR"/>
        </w:rPr>
      </w:pPr>
    </w:p>
    <w:sectPr w:rsidR="003D099C" w:rsidRPr="00F82628"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A55D6-E892-40BD-90E2-6F92A23B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Pages>
  <Words>315</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1346</cp:revision>
  <dcterms:created xsi:type="dcterms:W3CDTF">2019-12-10T13:04:00Z</dcterms:created>
  <dcterms:modified xsi:type="dcterms:W3CDTF">2020-02-04T07:51:00Z</dcterms:modified>
</cp:coreProperties>
</file>