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B7" w:rsidRDefault="001B3597" w:rsidP="006342E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6342E8" w:rsidRPr="006342E8">
        <w:rPr>
          <w:rFonts w:asciiTheme="majorBidi" w:hAnsiTheme="majorBidi" w:cstheme="majorBidi"/>
          <w:b/>
          <w:bCs/>
          <w:sz w:val="28"/>
          <w:szCs w:val="28"/>
        </w:rPr>
        <w:t>Adaptation du poxvirus (la souche vaccinale RM65) sur la lignée cellulaire BSR</w:t>
      </w:r>
    </w:p>
    <w:p w:rsidR="0033722C" w:rsidRDefault="0033722C" w:rsidP="0033722C">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342E8" w:rsidRPr="006342E8" w:rsidRDefault="006342E8" w:rsidP="006342E8">
      <w:pPr>
        <w:jc w:val="both"/>
        <w:rPr>
          <w:rFonts w:asciiTheme="majorBidi" w:hAnsiTheme="majorBidi" w:cstheme="majorBidi"/>
          <w:sz w:val="24"/>
          <w:szCs w:val="24"/>
        </w:rPr>
      </w:pPr>
      <w:r w:rsidRPr="006342E8">
        <w:rPr>
          <w:rFonts w:asciiTheme="majorBidi" w:hAnsiTheme="majorBidi" w:cstheme="majorBidi"/>
          <w:sz w:val="24"/>
          <w:szCs w:val="24"/>
        </w:rPr>
        <w:t>La clavelée ou la variole ovine, est une maladie à déclaration obligatoire.</w:t>
      </w:r>
    </w:p>
    <w:p w:rsidR="006342E8" w:rsidRPr="006342E8" w:rsidRDefault="006342E8" w:rsidP="006342E8">
      <w:pPr>
        <w:jc w:val="both"/>
        <w:rPr>
          <w:rFonts w:asciiTheme="majorBidi" w:hAnsiTheme="majorBidi" w:cstheme="majorBidi"/>
          <w:sz w:val="24"/>
          <w:szCs w:val="24"/>
        </w:rPr>
      </w:pPr>
      <w:r w:rsidRPr="006342E8">
        <w:rPr>
          <w:rFonts w:asciiTheme="majorBidi" w:hAnsiTheme="majorBidi" w:cstheme="majorBidi"/>
          <w:sz w:val="24"/>
          <w:szCs w:val="24"/>
        </w:rPr>
        <w:t>Afin de juguler les effets, l’état organise des compagnes nationales de prophylaxie et utilise un vaccin vivant atténué (Clavax®) produit par l’institut pasteur d’Alger, à partir de la souche vaccinale RM65 sur le support cellulaire RM.</w:t>
      </w:r>
    </w:p>
    <w:p w:rsidR="006342E8" w:rsidRPr="006342E8" w:rsidRDefault="006342E8" w:rsidP="006342E8">
      <w:pPr>
        <w:jc w:val="both"/>
        <w:rPr>
          <w:rFonts w:asciiTheme="majorBidi" w:hAnsiTheme="majorBidi" w:cstheme="majorBidi"/>
          <w:sz w:val="24"/>
          <w:szCs w:val="24"/>
        </w:rPr>
      </w:pPr>
      <w:r w:rsidRPr="006342E8">
        <w:rPr>
          <w:rFonts w:asciiTheme="majorBidi" w:hAnsiTheme="majorBidi" w:cstheme="majorBidi"/>
          <w:sz w:val="24"/>
          <w:szCs w:val="24"/>
        </w:rPr>
        <w:t>L’objectif de mon travail est de faire adapter le poxvirus sur la lignée cellulaire BSR avec des passages d’adaptation successive pour étudier la susceptibilité des BSR au poxvirus, et d’établir la cinétique de rendement viral par la technique de titrage.</w:t>
      </w:r>
    </w:p>
    <w:p w:rsidR="006342E8" w:rsidRPr="006342E8" w:rsidRDefault="006342E8" w:rsidP="006342E8">
      <w:pPr>
        <w:jc w:val="both"/>
        <w:rPr>
          <w:rFonts w:asciiTheme="majorBidi" w:hAnsiTheme="majorBidi" w:cstheme="majorBidi"/>
          <w:sz w:val="24"/>
          <w:szCs w:val="24"/>
        </w:rPr>
      </w:pPr>
      <w:r w:rsidRPr="006342E8">
        <w:rPr>
          <w:rFonts w:asciiTheme="majorBidi" w:hAnsiTheme="majorBidi" w:cstheme="majorBidi"/>
          <w:sz w:val="24"/>
          <w:szCs w:val="24"/>
        </w:rPr>
        <w:t>Les résultats montrent une viabilité du virus, permissivité des cellules avec un titre viral élevé.</w:t>
      </w:r>
    </w:p>
    <w:p w:rsidR="006342E8" w:rsidRPr="006342E8" w:rsidRDefault="006342E8" w:rsidP="006342E8">
      <w:pPr>
        <w:jc w:val="both"/>
        <w:rPr>
          <w:rFonts w:asciiTheme="majorBidi" w:hAnsiTheme="majorBidi" w:cstheme="majorBidi"/>
          <w:sz w:val="24"/>
          <w:szCs w:val="24"/>
        </w:rPr>
      </w:pPr>
    </w:p>
    <w:p w:rsidR="006342E8" w:rsidRPr="006342E8" w:rsidRDefault="006342E8" w:rsidP="006342E8">
      <w:pPr>
        <w:jc w:val="both"/>
        <w:rPr>
          <w:rFonts w:asciiTheme="majorBidi" w:hAnsiTheme="majorBidi" w:cstheme="majorBidi"/>
          <w:b/>
          <w:bCs/>
          <w:sz w:val="24"/>
          <w:szCs w:val="24"/>
          <w:lang w:val="en-US"/>
        </w:rPr>
      </w:pPr>
      <w:r w:rsidRPr="006342E8">
        <w:rPr>
          <w:rFonts w:asciiTheme="majorBidi" w:hAnsiTheme="majorBidi" w:cstheme="majorBidi"/>
          <w:b/>
          <w:bCs/>
          <w:sz w:val="24"/>
          <w:szCs w:val="24"/>
          <w:lang w:val="en-US"/>
        </w:rPr>
        <w:t>Abstract:</w:t>
      </w:r>
    </w:p>
    <w:p w:rsidR="006342E8" w:rsidRPr="006342E8" w:rsidRDefault="006342E8" w:rsidP="006342E8">
      <w:pPr>
        <w:jc w:val="both"/>
        <w:rPr>
          <w:rFonts w:asciiTheme="majorBidi" w:hAnsiTheme="majorBidi" w:cstheme="majorBidi"/>
          <w:sz w:val="24"/>
          <w:szCs w:val="24"/>
          <w:lang w:val="en-US"/>
        </w:rPr>
      </w:pPr>
      <w:r w:rsidRPr="006342E8">
        <w:rPr>
          <w:rFonts w:asciiTheme="majorBidi" w:hAnsiTheme="majorBidi" w:cstheme="majorBidi"/>
          <w:sz w:val="24"/>
          <w:szCs w:val="24"/>
          <w:lang w:val="en-US"/>
        </w:rPr>
        <w:t>Sheep pox or sheep pox is a reportable disease.</w:t>
      </w:r>
    </w:p>
    <w:p w:rsidR="006342E8" w:rsidRPr="006342E8" w:rsidRDefault="006342E8" w:rsidP="006342E8">
      <w:pPr>
        <w:jc w:val="both"/>
        <w:rPr>
          <w:rFonts w:asciiTheme="majorBidi" w:hAnsiTheme="majorBidi" w:cstheme="majorBidi"/>
          <w:sz w:val="24"/>
          <w:szCs w:val="24"/>
          <w:lang w:val="en-US"/>
        </w:rPr>
      </w:pPr>
      <w:r w:rsidRPr="006342E8">
        <w:rPr>
          <w:rFonts w:asciiTheme="majorBidi" w:hAnsiTheme="majorBidi" w:cstheme="majorBidi"/>
          <w:sz w:val="24"/>
          <w:szCs w:val="24"/>
          <w:lang w:val="en-US"/>
        </w:rPr>
        <w:t>In order to control the effects, the state organizes national campaigns for prophylaxis and uses a live attenuated vaccine (Clavax®) produced by the Pasteur Institute of Algiers, from the RM65 vaccine strain on the RM cell support.</w:t>
      </w:r>
    </w:p>
    <w:p w:rsidR="006342E8" w:rsidRPr="006342E8" w:rsidRDefault="006342E8" w:rsidP="006342E8">
      <w:pPr>
        <w:jc w:val="both"/>
        <w:rPr>
          <w:rFonts w:asciiTheme="majorBidi" w:hAnsiTheme="majorBidi" w:cstheme="majorBidi"/>
          <w:sz w:val="24"/>
          <w:szCs w:val="24"/>
          <w:lang w:val="en-US"/>
        </w:rPr>
      </w:pPr>
      <w:r w:rsidRPr="006342E8">
        <w:rPr>
          <w:rFonts w:asciiTheme="majorBidi" w:hAnsiTheme="majorBidi" w:cstheme="majorBidi"/>
          <w:sz w:val="24"/>
          <w:szCs w:val="24"/>
          <w:lang w:val="en-US"/>
        </w:rPr>
        <w:t>The aim of my work is to adapt the poxvirus to the BSR cell line with successive adaptation passages to study the susceptibility of the BSRs to the poxvirus, and to establish the kinetics of viral yield by the titration technique.</w:t>
      </w:r>
    </w:p>
    <w:p w:rsidR="00014BDB" w:rsidRPr="006342E8" w:rsidRDefault="006342E8" w:rsidP="006342E8">
      <w:pPr>
        <w:jc w:val="both"/>
        <w:rPr>
          <w:rFonts w:asciiTheme="majorBidi" w:hAnsiTheme="majorBidi" w:cstheme="majorBidi"/>
          <w:sz w:val="24"/>
          <w:szCs w:val="24"/>
          <w:lang w:val="en-US"/>
        </w:rPr>
      </w:pPr>
      <w:r w:rsidRPr="006342E8">
        <w:rPr>
          <w:rFonts w:asciiTheme="majorBidi" w:hAnsiTheme="majorBidi" w:cstheme="majorBidi"/>
          <w:sz w:val="24"/>
          <w:szCs w:val="24"/>
          <w:lang w:val="en-US"/>
        </w:rPr>
        <w:t>The results show a viability of the virus, permissiveness of cells with a high viral titer.</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E385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2FF0"/>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cp:revision>
  <dcterms:created xsi:type="dcterms:W3CDTF">2020-02-13T07:28:00Z</dcterms:created>
  <dcterms:modified xsi:type="dcterms:W3CDTF">2020-02-13T07:28:00Z</dcterms:modified>
</cp:coreProperties>
</file>