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EA70AF" w:rsidRDefault="0038268C" w:rsidP="00EA70AF">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EA70AF" w:rsidRPr="00EA70AF">
        <w:rPr>
          <w:rFonts w:asciiTheme="majorBidi" w:hAnsiTheme="majorBidi" w:cstheme="majorBidi"/>
          <w:b/>
          <w:bCs/>
          <w:sz w:val="28"/>
          <w:szCs w:val="28"/>
        </w:rPr>
        <w:t xml:space="preserve">Evolution de la fièvre aphteuse en Algérie entre 2014 </w:t>
      </w:r>
      <w:r w:rsidR="00EA70AF">
        <w:rPr>
          <w:rFonts w:asciiTheme="majorBidi" w:hAnsiTheme="majorBidi" w:cstheme="majorBidi"/>
          <w:b/>
          <w:bCs/>
          <w:sz w:val="28"/>
          <w:szCs w:val="28"/>
        </w:rPr>
        <w:t>–</w:t>
      </w:r>
      <w:r w:rsidR="00EA70AF" w:rsidRPr="00EA70AF">
        <w:rPr>
          <w:rFonts w:asciiTheme="majorBidi" w:hAnsiTheme="majorBidi" w:cstheme="majorBidi"/>
          <w:b/>
          <w:bCs/>
          <w:sz w:val="28"/>
          <w:szCs w:val="28"/>
        </w:rPr>
        <w:t xml:space="preserve"> 2015</w:t>
      </w:r>
    </w:p>
    <w:p w:rsidR="00EA70AF" w:rsidRDefault="00EA70AF" w:rsidP="00EA70AF">
      <w:pPr>
        <w:rPr>
          <w:rFonts w:asciiTheme="majorBidi" w:hAnsiTheme="majorBidi" w:cstheme="majorBidi"/>
          <w:b/>
          <w:bCs/>
          <w:sz w:val="28"/>
          <w:szCs w:val="28"/>
        </w:rPr>
      </w:pPr>
    </w:p>
    <w:p w:rsidR="003F77FB" w:rsidRPr="003F77FB" w:rsidRDefault="003F77FB" w:rsidP="00EA70AF">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EA70AF" w:rsidRPr="00EA70AF" w:rsidRDefault="00EA70AF" w:rsidP="00EA70AF">
      <w:pPr>
        <w:rPr>
          <w:rFonts w:asciiTheme="majorBidi" w:hAnsiTheme="majorBidi" w:cstheme="majorBidi"/>
          <w:sz w:val="24"/>
          <w:szCs w:val="24"/>
        </w:rPr>
      </w:pPr>
      <w:r w:rsidRPr="00EA70AF">
        <w:rPr>
          <w:rFonts w:asciiTheme="majorBidi" w:hAnsiTheme="majorBidi" w:cstheme="majorBidi"/>
          <w:sz w:val="24"/>
          <w:szCs w:val="24"/>
        </w:rPr>
        <w:t xml:space="preserve">La fièvre aphteuse est une maladie infectieuse, virulente, épizootique, très contagieuse .elle affecte les artiodactyles </w:t>
      </w:r>
      <w:proofErr w:type="spellStart"/>
      <w:r w:rsidRPr="00EA70AF">
        <w:rPr>
          <w:rFonts w:asciiTheme="majorBidi" w:hAnsiTheme="majorBidi" w:cstheme="majorBidi"/>
          <w:sz w:val="24"/>
          <w:szCs w:val="24"/>
        </w:rPr>
        <w:t>biongulés</w:t>
      </w:r>
      <w:proofErr w:type="spellEnd"/>
      <w:r w:rsidRPr="00EA70AF">
        <w:rPr>
          <w:rFonts w:asciiTheme="majorBidi" w:hAnsiTheme="majorBidi" w:cstheme="majorBidi"/>
          <w:sz w:val="24"/>
          <w:szCs w:val="24"/>
        </w:rPr>
        <w:t xml:space="preserve"> domestique et sauvage, les bovins surtout mais aussi les ovins, caprins, porcins. Elle ne représente qu’une zoonose mineure et se caractérise par une période de fièvre suivie par des éruptions vésiculeuses sur la bouche, </w:t>
      </w:r>
      <w:proofErr w:type="gramStart"/>
      <w:r w:rsidRPr="00EA70AF">
        <w:rPr>
          <w:rFonts w:asciiTheme="majorBidi" w:hAnsiTheme="majorBidi" w:cstheme="majorBidi"/>
          <w:sz w:val="24"/>
          <w:szCs w:val="24"/>
        </w:rPr>
        <w:t>onglons ,</w:t>
      </w:r>
      <w:proofErr w:type="gramEnd"/>
      <w:r w:rsidRPr="00EA70AF">
        <w:rPr>
          <w:rFonts w:asciiTheme="majorBidi" w:hAnsiTheme="majorBidi" w:cstheme="majorBidi"/>
          <w:sz w:val="24"/>
          <w:szCs w:val="24"/>
        </w:rPr>
        <w:t xml:space="preserve"> la mamelle c’est une maladie à déclaration obligatoire. Nous nous proposant de mener une synthèse rétrospective sur les foyers de la fièvre aphteuse apparus en Algérie dont la période est comprise entre juillet 2014 et avril 2015.</w:t>
      </w:r>
    </w:p>
    <w:p w:rsidR="00EA70AF" w:rsidRPr="00EA70AF" w:rsidRDefault="00EA70AF" w:rsidP="00EA70AF">
      <w:pPr>
        <w:rPr>
          <w:rFonts w:asciiTheme="majorBidi" w:hAnsiTheme="majorBidi" w:cstheme="majorBidi"/>
          <w:sz w:val="24"/>
          <w:szCs w:val="24"/>
        </w:rPr>
      </w:pPr>
    </w:p>
    <w:p w:rsidR="00EA70AF" w:rsidRPr="00EA70AF" w:rsidRDefault="00EA70AF" w:rsidP="00EA70AF">
      <w:pPr>
        <w:rPr>
          <w:rFonts w:asciiTheme="majorBidi" w:hAnsiTheme="majorBidi" w:cstheme="majorBidi"/>
          <w:sz w:val="24"/>
          <w:szCs w:val="24"/>
        </w:rPr>
      </w:pPr>
    </w:p>
    <w:p w:rsidR="00EA70AF" w:rsidRPr="00EA70AF" w:rsidRDefault="00EA70AF" w:rsidP="00EA70AF">
      <w:pPr>
        <w:rPr>
          <w:rFonts w:asciiTheme="majorBidi" w:hAnsiTheme="majorBidi" w:cstheme="majorBidi"/>
          <w:b/>
          <w:bCs/>
          <w:sz w:val="24"/>
          <w:szCs w:val="24"/>
        </w:rPr>
      </w:pPr>
    </w:p>
    <w:p w:rsidR="00EA70AF" w:rsidRPr="00EA70AF" w:rsidRDefault="00EA70AF" w:rsidP="00EA70AF">
      <w:pPr>
        <w:rPr>
          <w:rFonts w:asciiTheme="majorBidi" w:hAnsiTheme="majorBidi" w:cstheme="majorBidi"/>
          <w:b/>
          <w:bCs/>
          <w:sz w:val="24"/>
          <w:szCs w:val="24"/>
        </w:rPr>
      </w:pPr>
      <w:r w:rsidRPr="00EA70AF">
        <w:rPr>
          <w:rFonts w:asciiTheme="majorBidi" w:hAnsiTheme="majorBidi" w:cstheme="majorBidi"/>
          <w:b/>
          <w:bCs/>
          <w:sz w:val="24"/>
          <w:szCs w:val="24"/>
        </w:rPr>
        <w:t>Abstract</w:t>
      </w:r>
    </w:p>
    <w:p w:rsidR="00DF3BB5" w:rsidRPr="00EA70AF" w:rsidRDefault="00EA70AF" w:rsidP="00EA70AF">
      <w:pPr>
        <w:rPr>
          <w:rFonts w:asciiTheme="majorBidi" w:hAnsiTheme="majorBidi" w:cstheme="majorBidi"/>
          <w:sz w:val="24"/>
          <w:szCs w:val="24"/>
          <w:lang w:val="en-US"/>
        </w:rPr>
      </w:pPr>
      <w:r w:rsidRPr="00EA70AF">
        <w:rPr>
          <w:rFonts w:asciiTheme="majorBidi" w:hAnsiTheme="majorBidi" w:cstheme="majorBidi"/>
          <w:sz w:val="24"/>
          <w:szCs w:val="24"/>
          <w:lang w:val="en-US"/>
        </w:rPr>
        <w:t xml:space="preserve">FMD is a disease </w:t>
      </w:r>
      <w:proofErr w:type="gramStart"/>
      <w:r w:rsidRPr="00EA70AF">
        <w:rPr>
          <w:rFonts w:asciiTheme="majorBidi" w:hAnsiTheme="majorBidi" w:cstheme="majorBidi"/>
          <w:sz w:val="24"/>
          <w:szCs w:val="24"/>
          <w:lang w:val="en-US"/>
        </w:rPr>
        <w:t>infectious ,</w:t>
      </w:r>
      <w:proofErr w:type="gramEnd"/>
      <w:r w:rsidRPr="00EA70AF">
        <w:rPr>
          <w:rFonts w:asciiTheme="majorBidi" w:hAnsiTheme="majorBidi" w:cstheme="majorBidi"/>
          <w:sz w:val="24"/>
          <w:szCs w:val="24"/>
          <w:lang w:val="en-US"/>
        </w:rPr>
        <w:t xml:space="preserve"> virulent, epizootic , highly contagious .She affects domestic and wild cloven-hoofed animals, especially cattle, but also sheep, goats, pigs. It represents only a minor </w:t>
      </w:r>
      <w:proofErr w:type="spellStart"/>
      <w:r w:rsidRPr="00EA70AF">
        <w:rPr>
          <w:rFonts w:asciiTheme="majorBidi" w:hAnsiTheme="majorBidi" w:cstheme="majorBidi"/>
          <w:sz w:val="24"/>
          <w:szCs w:val="24"/>
          <w:lang w:val="en-US"/>
        </w:rPr>
        <w:t>zoonosis</w:t>
      </w:r>
      <w:proofErr w:type="spellEnd"/>
      <w:r w:rsidRPr="00EA70AF">
        <w:rPr>
          <w:rFonts w:asciiTheme="majorBidi" w:hAnsiTheme="majorBidi" w:cstheme="majorBidi"/>
          <w:sz w:val="24"/>
          <w:szCs w:val="24"/>
          <w:lang w:val="en-US"/>
        </w:rPr>
        <w:t xml:space="preserve"> and is characterized by fever period followed by vesicular eruptions on the mouth, hooves, udder is a </w:t>
      </w:r>
      <w:proofErr w:type="spellStart"/>
      <w:r w:rsidRPr="00EA70AF">
        <w:rPr>
          <w:rFonts w:asciiTheme="majorBidi" w:hAnsiTheme="majorBidi" w:cstheme="majorBidi"/>
          <w:sz w:val="24"/>
          <w:szCs w:val="24"/>
          <w:lang w:val="en-US"/>
        </w:rPr>
        <w:t>notifiable</w:t>
      </w:r>
      <w:proofErr w:type="spellEnd"/>
      <w:r w:rsidRPr="00EA70AF">
        <w:rPr>
          <w:rFonts w:asciiTheme="majorBidi" w:hAnsiTheme="majorBidi" w:cstheme="majorBidi"/>
          <w:sz w:val="24"/>
          <w:szCs w:val="24"/>
          <w:lang w:val="en-US"/>
        </w:rPr>
        <w:t xml:space="preserve"> disease. We offer us to conduct a retrospective synthesis of outbreaks of FMD occurred in Algeria whose period is between July 2014 and April 2015.</w:t>
      </w:r>
    </w:p>
    <w:sectPr w:rsidR="00DF3BB5" w:rsidRPr="00EA70AF"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4E2"/>
    <w:rsid w:val="0012295A"/>
    <w:rsid w:val="0015167C"/>
    <w:rsid w:val="00166A53"/>
    <w:rsid w:val="001762D8"/>
    <w:rsid w:val="00181C3B"/>
    <w:rsid w:val="001830A3"/>
    <w:rsid w:val="00190DF8"/>
    <w:rsid w:val="00191ED1"/>
    <w:rsid w:val="0019301D"/>
    <w:rsid w:val="001C1D32"/>
    <w:rsid w:val="001D7C08"/>
    <w:rsid w:val="001E1753"/>
    <w:rsid w:val="001F093C"/>
    <w:rsid w:val="001F22C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0FDD"/>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6528B"/>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1564</TotalTime>
  <Pages>1</Pages>
  <Words>180</Words>
  <Characters>996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99</cp:revision>
  <dcterms:created xsi:type="dcterms:W3CDTF">2020-01-20T08:03:00Z</dcterms:created>
  <dcterms:modified xsi:type="dcterms:W3CDTF">2020-02-16T08:50:00Z</dcterms:modified>
</cp:coreProperties>
</file>