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A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3C2C0B" w:rsidRPr="003C2C0B">
        <w:rPr>
          <w:rFonts w:ascii="Times New Roman" w:hAnsi="Times New Roman" w:cs="Times New Roman"/>
          <w:b/>
          <w:color w:val="000000"/>
          <w:sz w:val="28"/>
          <w:szCs w:val="28"/>
          <w:shd w:val="clear" w:color="auto" w:fill="FFFFFF"/>
        </w:rPr>
        <w:t xml:space="preserve">Mise en évidence de la circulation du virus de la fièvre du </w:t>
      </w:r>
      <w:proofErr w:type="spellStart"/>
      <w:r w:rsidR="003C2C0B" w:rsidRPr="003C2C0B">
        <w:rPr>
          <w:rFonts w:ascii="Times New Roman" w:hAnsi="Times New Roman" w:cs="Times New Roman"/>
          <w:b/>
          <w:color w:val="000000"/>
          <w:sz w:val="28"/>
          <w:szCs w:val="28"/>
          <w:shd w:val="clear" w:color="auto" w:fill="FFFFFF"/>
        </w:rPr>
        <w:t>nil</w:t>
      </w:r>
      <w:proofErr w:type="spellEnd"/>
      <w:r w:rsidR="003C2C0B" w:rsidRPr="003C2C0B">
        <w:rPr>
          <w:rFonts w:ascii="Times New Roman" w:hAnsi="Times New Roman" w:cs="Times New Roman"/>
          <w:b/>
          <w:color w:val="000000"/>
          <w:sz w:val="28"/>
          <w:szCs w:val="28"/>
          <w:shd w:val="clear" w:color="auto" w:fill="FFFFFF"/>
        </w:rPr>
        <w:t xml:space="preserve"> occidental chez les chevaux et les oiseaux migrateurs au niveau du grand lac de </w:t>
      </w:r>
      <w:proofErr w:type="spellStart"/>
      <w:r w:rsidR="003C2C0B" w:rsidRPr="003C2C0B">
        <w:rPr>
          <w:rFonts w:ascii="Times New Roman" w:hAnsi="Times New Roman" w:cs="Times New Roman"/>
          <w:b/>
          <w:color w:val="000000"/>
          <w:sz w:val="28"/>
          <w:szCs w:val="28"/>
          <w:shd w:val="clear" w:color="auto" w:fill="FFFFFF"/>
        </w:rPr>
        <w:t>Meniaa</w:t>
      </w:r>
      <w:proofErr w:type="spellEnd"/>
      <w:r w:rsidR="003C2C0B" w:rsidRPr="003C2C0B">
        <w:rPr>
          <w:rFonts w:ascii="Times New Roman" w:hAnsi="Times New Roman" w:cs="Times New Roman"/>
          <w:b/>
          <w:color w:val="000000"/>
          <w:sz w:val="28"/>
          <w:szCs w:val="28"/>
          <w:shd w:val="clear" w:color="auto" w:fill="FFFFFF"/>
        </w:rPr>
        <w:t xml:space="preserve"> Ghardaïa</w:t>
      </w:r>
    </w:p>
    <w:p w:rsidR="003C2C0B" w:rsidRPr="00977CDA" w:rsidRDefault="003C2C0B"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64F5C" w:rsidRDefault="003C2C0B" w:rsidP="003C2C0B">
      <w:pPr>
        <w:jc w:val="both"/>
      </w:pPr>
      <w:r>
        <w:t xml:space="preserve">La fièvre du Nil Occidental (FNO) est une maladie vectorielle, zoonotique et virale causée par le </w:t>
      </w:r>
      <w:proofErr w:type="spellStart"/>
      <w:r>
        <w:t>flavivirus</w:t>
      </w:r>
      <w:proofErr w:type="spellEnd"/>
      <w:r>
        <w:t xml:space="preserve"> (famille des </w:t>
      </w:r>
      <w:proofErr w:type="spellStart"/>
      <w:r>
        <w:t>flaviviridae</w:t>
      </w:r>
      <w:proofErr w:type="spellEnd"/>
      <w:r>
        <w:t xml:space="preserve">) et transmise par des </w:t>
      </w:r>
      <w:proofErr w:type="gramStart"/>
      <w:r>
        <w:t>moustiques ,principalement</w:t>
      </w:r>
      <w:proofErr w:type="gramEnd"/>
      <w:r>
        <w:t xml:space="preserve"> genre du culex à partir d’animaux réservoirs (oiseaux). L’homme comme le cheval peuvent être piqués par un moustique infecté et contracter la maladie entrainant des symptômes d’allure grippale pouvant évoluer vers des manifestations nerveuses type méningites et </w:t>
      </w:r>
      <w:proofErr w:type="spellStart"/>
      <w:r>
        <w:t>méningo</w:t>
      </w:r>
      <w:proofErr w:type="spellEnd"/>
      <w:r>
        <w:t xml:space="preserve"> –encéphalomyélite. Pour avoir une appréciation du statut sanitaire, en raison de l’absence de données de la prévalence en Algérie de l’infection équine et avifaune au VNO depuis 1994, une étude sérologique a été menée sur 100 chevaux et 88oiseaux testés à ELISA </w:t>
      </w:r>
      <w:proofErr w:type="spellStart"/>
      <w:r>
        <w:t>IgG</w:t>
      </w:r>
      <w:proofErr w:type="spellEnd"/>
      <w:r>
        <w:t xml:space="preserve"> compétition résultant d’une prévalence de 27% chez des chevaux et de 34% chez les oiseaux au niveau de la wilaya de Ghardaïa à proximité du lac d’ El </w:t>
      </w:r>
      <w:proofErr w:type="spellStart"/>
      <w:r>
        <w:t>Meniaa</w:t>
      </w:r>
      <w:proofErr w:type="spellEnd"/>
      <w:r>
        <w:t xml:space="preserve"> . Les chevaux séropositifs sont présents dans des zones à proximité des flux migratoires d’oiseaux en zones humides dans des box ou des étables. Toutefois, les paramètres, âge, race, habitat, activité sont à considérer pour une étude ultérieure en élargissant la population avec des proportions homogènes. Ces chevaux et oiseaux séropositifs sont considérés comme des révélateurs épidémiologiques témoignant de la présence du VNO en Algérie. Des programmes de surveillance épidémiologiques et de prévention doivent être instaurés afin d’aider les autorités compétentes à prendre les mesures appropriées pour protéger la santé humaine et animale</w:t>
      </w:r>
    </w:p>
    <w:p w:rsidR="003C2C0B" w:rsidRPr="008724AB" w:rsidRDefault="003C2C0B" w:rsidP="003C2C0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3C2C0B" w:rsidP="003C2C0B">
      <w:pPr>
        <w:jc w:val="both"/>
        <w:rPr>
          <w:lang w:val="en-US"/>
        </w:rPr>
      </w:pPr>
      <w:r>
        <w:rPr>
          <w:lang w:val="en-US"/>
        </w:rPr>
        <w:t xml:space="preserve">         </w:t>
      </w:r>
      <w:r w:rsidRPr="00980B25">
        <w:rPr>
          <w:lang w:val="en-US"/>
        </w:rPr>
        <w:t xml:space="preserve">West Nile Fever (FNO) is a vector and viral </w:t>
      </w:r>
      <w:proofErr w:type="spellStart"/>
      <w:r w:rsidRPr="00980B25">
        <w:rPr>
          <w:lang w:val="en-US"/>
        </w:rPr>
        <w:t>zoonosis</w:t>
      </w:r>
      <w:proofErr w:type="spellEnd"/>
      <w:r w:rsidRPr="00980B25">
        <w:rPr>
          <w:lang w:val="en-US"/>
        </w:rPr>
        <w:t xml:space="preserve"> disease caused by </w:t>
      </w:r>
      <w:proofErr w:type="spellStart"/>
      <w:r w:rsidRPr="00980B25">
        <w:rPr>
          <w:lang w:val="en-US"/>
        </w:rPr>
        <w:t>flaviviruses</w:t>
      </w:r>
      <w:proofErr w:type="spellEnd"/>
      <w:r w:rsidRPr="00980B25">
        <w:rPr>
          <w:lang w:val="en-US"/>
        </w:rPr>
        <w:t xml:space="preserve"> (family </w:t>
      </w:r>
      <w:proofErr w:type="spellStart"/>
      <w:r w:rsidRPr="00980B25">
        <w:rPr>
          <w:lang w:val="en-US"/>
        </w:rPr>
        <w:t>flaviviridae</w:t>
      </w:r>
      <w:proofErr w:type="spellEnd"/>
      <w:r w:rsidRPr="00980B25">
        <w:rPr>
          <w:lang w:val="en-US"/>
        </w:rPr>
        <w:t xml:space="preserve">) and transmitted by mosquitoes, mainly genus of </w:t>
      </w:r>
      <w:proofErr w:type="spellStart"/>
      <w:r w:rsidRPr="00980B25">
        <w:rPr>
          <w:lang w:val="en-US"/>
        </w:rPr>
        <w:t>culex</w:t>
      </w:r>
      <w:proofErr w:type="spellEnd"/>
      <w:r w:rsidRPr="00980B25">
        <w:rPr>
          <w:lang w:val="en-US"/>
        </w:rPr>
        <w:t xml:space="preserve"> from animal reservoirs (birds) man and horse can be stung by </w:t>
      </w:r>
      <w:proofErr w:type="gramStart"/>
      <w:r w:rsidRPr="00980B25">
        <w:rPr>
          <w:lang w:val="en-US"/>
        </w:rPr>
        <w:t>An</w:t>
      </w:r>
      <w:proofErr w:type="gramEnd"/>
      <w:r w:rsidRPr="00980B25">
        <w:rPr>
          <w:lang w:val="en-US"/>
        </w:rPr>
        <w:t xml:space="preserve"> infected mosquito and contracting the disease causes flu-like symptoms that can progress to nerve-like meningitis and </w:t>
      </w:r>
      <w:proofErr w:type="spellStart"/>
      <w:r w:rsidRPr="00980B25">
        <w:rPr>
          <w:lang w:val="en-US"/>
        </w:rPr>
        <w:t>meningoencephalomyelitis</w:t>
      </w:r>
      <w:proofErr w:type="spellEnd"/>
      <w:r w:rsidRPr="00980B25">
        <w:rPr>
          <w:lang w:val="en-US"/>
        </w:rPr>
        <w:t xml:space="preserve">. Man and horse, however, are biological dead ends. </w:t>
      </w:r>
      <w:proofErr w:type="gramStart"/>
      <w:r w:rsidRPr="00980B25">
        <w:rPr>
          <w:lang w:val="en-US"/>
        </w:rPr>
        <w:t>To have an assessment of the health status, due to the absence of data on the prevalence in Algeria of equine and avifauna infection in WNV since 1994.</w:t>
      </w:r>
      <w:proofErr w:type="gramEnd"/>
      <w:r w:rsidRPr="00980B25">
        <w:rPr>
          <w:lang w:val="en-US"/>
        </w:rPr>
        <w:t xml:space="preserve"> A serological study was conducted on 100 horses and 88 birds tested at ELISA </w:t>
      </w:r>
      <w:proofErr w:type="spellStart"/>
      <w:r w:rsidRPr="00980B25">
        <w:rPr>
          <w:lang w:val="en-US"/>
        </w:rPr>
        <w:t>igG</w:t>
      </w:r>
      <w:proofErr w:type="spellEnd"/>
      <w:r w:rsidRPr="00980B25">
        <w:rPr>
          <w:lang w:val="en-US"/>
        </w:rPr>
        <w:t xml:space="preserve"> competition resulting from prevalence of 27%in equines and 34% in birds in the </w:t>
      </w:r>
      <w:proofErr w:type="spellStart"/>
      <w:r w:rsidRPr="00980B25">
        <w:rPr>
          <w:lang w:val="en-US"/>
        </w:rPr>
        <w:t>wilaya</w:t>
      </w:r>
      <w:proofErr w:type="spellEnd"/>
      <w:r w:rsidRPr="00980B25">
        <w:rPr>
          <w:lang w:val="en-US"/>
        </w:rPr>
        <w:t xml:space="preserve"> of </w:t>
      </w:r>
      <w:proofErr w:type="spellStart"/>
      <w:r w:rsidRPr="00980B25">
        <w:rPr>
          <w:lang w:val="en-US"/>
        </w:rPr>
        <w:t>Ghardaïa</w:t>
      </w:r>
      <w:proofErr w:type="spellEnd"/>
      <w:r w:rsidRPr="00980B25">
        <w:rPr>
          <w:lang w:val="en-US"/>
        </w:rPr>
        <w:t xml:space="preserve"> near the lake of el </w:t>
      </w:r>
      <w:proofErr w:type="spellStart"/>
      <w:r w:rsidRPr="00980B25">
        <w:rPr>
          <w:lang w:val="en-US"/>
        </w:rPr>
        <w:t>menia</w:t>
      </w:r>
      <w:proofErr w:type="spellEnd"/>
      <w:r w:rsidRPr="00980B25">
        <w:rPr>
          <w:lang w:val="en-US"/>
        </w:rPr>
        <w:t xml:space="preserve">. HIV-positive horses are present in areas near migratory flows of birds in wetlands, in boxes or stables. Whenever the parameters, age, race, habitat, </w:t>
      </w:r>
      <w:proofErr w:type="gramStart"/>
      <w:r w:rsidRPr="00980B25">
        <w:rPr>
          <w:lang w:val="en-US"/>
        </w:rPr>
        <w:t>activity are</w:t>
      </w:r>
      <w:proofErr w:type="gramEnd"/>
      <w:r w:rsidRPr="00980B25">
        <w:rPr>
          <w:lang w:val="en-US"/>
        </w:rPr>
        <w:t xml:space="preserve"> to be considered for further study by expanding the population with homogeneous proportion. These </w:t>
      </w:r>
      <w:proofErr w:type="spellStart"/>
      <w:r w:rsidRPr="00980B25">
        <w:rPr>
          <w:lang w:val="en-US"/>
        </w:rPr>
        <w:t>seropositive</w:t>
      </w:r>
      <w:proofErr w:type="spellEnd"/>
      <w:r w:rsidRPr="00980B25">
        <w:rPr>
          <w:lang w:val="en-US"/>
        </w:rPr>
        <w:t xml:space="preserve"> horses and birds are considered as epidemiological revealers of the presence of WNV in Algeria. Epidemiological and prevention surveillance programs should be established to assist</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0448"/>
    <w:rsid w:val="002B3404"/>
    <w:rsid w:val="002B60F9"/>
    <w:rsid w:val="002C075B"/>
    <w:rsid w:val="002D235E"/>
    <w:rsid w:val="003225F4"/>
    <w:rsid w:val="003972A7"/>
    <w:rsid w:val="003B7FA2"/>
    <w:rsid w:val="003C2C0B"/>
    <w:rsid w:val="003D2F6A"/>
    <w:rsid w:val="003D758C"/>
    <w:rsid w:val="004008C0"/>
    <w:rsid w:val="00430F5B"/>
    <w:rsid w:val="00436B38"/>
    <w:rsid w:val="00481532"/>
    <w:rsid w:val="004B2D11"/>
    <w:rsid w:val="0056426E"/>
    <w:rsid w:val="005C2EE1"/>
    <w:rsid w:val="005F25C3"/>
    <w:rsid w:val="00641422"/>
    <w:rsid w:val="00645672"/>
    <w:rsid w:val="006F4A13"/>
    <w:rsid w:val="0074736A"/>
    <w:rsid w:val="0075478C"/>
    <w:rsid w:val="007C1CE3"/>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40</cp:revision>
  <dcterms:created xsi:type="dcterms:W3CDTF">2020-01-19T08:54:00Z</dcterms:created>
  <dcterms:modified xsi:type="dcterms:W3CDTF">2020-02-18T12:18:00Z</dcterms:modified>
</cp:coreProperties>
</file>