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3B" w:rsidRDefault="00CA3225" w:rsidP="00CA32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5608E" w:rsidRPr="007560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Etude épidémiologique de la fièvre aphteuse au </w:t>
      </w:r>
      <w:proofErr w:type="spellStart"/>
      <w:r w:rsidR="0075608E" w:rsidRPr="007560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maghreb</w:t>
      </w:r>
      <w:proofErr w:type="spellEnd"/>
      <w:r w:rsidR="0075608E" w:rsidRPr="007560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et analyse qualitative dans la région d’Alger entre 2014 et 2015</w:t>
      </w:r>
    </w:p>
    <w:p w:rsidR="005D29D1" w:rsidRPr="00977CDA" w:rsidRDefault="005D29D1" w:rsidP="00CA3225">
      <w:pPr>
        <w:jc w:val="both"/>
        <w:rPr>
          <w:rFonts w:ascii="Times New Roman" w:hAnsi="Times New Roman" w:cs="Times New Roman"/>
          <w:b/>
          <w:color w:val="000000"/>
          <w:sz w:val="10"/>
          <w:szCs w:val="28"/>
          <w:shd w:val="clear" w:color="auto" w:fill="FFFFFF"/>
        </w:rPr>
      </w:pPr>
    </w:p>
    <w:p w:rsidR="00845C50" w:rsidRDefault="00CA3225" w:rsidP="003C2C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1F56BD" w:rsidRDefault="0075608E" w:rsidP="000141D7">
      <w:pPr>
        <w:jc w:val="both"/>
        <w:rPr>
          <w:rFonts w:ascii="Times New Roman" w:hAnsi="Times New Roman" w:cs="Times New Roman"/>
          <w:sz w:val="24"/>
          <w:szCs w:val="24"/>
        </w:rPr>
      </w:pPr>
      <w:r w:rsidRPr="00C258F9">
        <w:rPr>
          <w:rFonts w:ascii="Times New Roman" w:hAnsi="Times New Roman" w:cs="Times New Roman"/>
          <w:sz w:val="24"/>
          <w:szCs w:val="24"/>
        </w:rPr>
        <w:t>La fièvre aphteuse est une maladie infectieuse, virulente, épizootique, hautement contagieuse qui entraine des répercussions économiques significatives ; la maladie affecte les artiodactyles bi ongulés sauvages et domestiques principalement les bovins mais aussi les ovins, les caprins et les porcins. Elle est exceptionnellement transmissible à l’homme ; se caractérise cliniquement après un état fébrile initial par des éruptions vésiculeuses (aphtes) sur la bouche, les onglons et la mamelle ; il s’agit d’une maladie à déclaration obligatoire. Notre étude consiste en une rétrospective de la fièvre aphteuse au Maghreb en général et en Algérie en particulier durant la période 2014-2015</w:t>
      </w:r>
    </w:p>
    <w:p w:rsidR="0075608E" w:rsidRDefault="0075608E" w:rsidP="000141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08E" w:rsidRPr="0075608E" w:rsidRDefault="0075608E" w:rsidP="000141D7">
      <w:pPr>
        <w:jc w:val="both"/>
        <w:rPr>
          <w:rFonts w:ascii="Times New Roman" w:hAnsi="Times New Roman" w:cs="Times New Roman"/>
          <w:sz w:val="2"/>
          <w:szCs w:val="24"/>
        </w:rPr>
      </w:pPr>
    </w:p>
    <w:p w:rsidR="00C55FEF" w:rsidRPr="00BE71EB" w:rsidRDefault="00C55FEF" w:rsidP="00C55FE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71EB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064804" w:rsidRPr="00C55FEF" w:rsidRDefault="0075608E" w:rsidP="00021D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58F9">
        <w:rPr>
          <w:rFonts w:ascii="Times New Roman" w:hAnsi="Times New Roman" w:cs="Times New Roman"/>
          <w:sz w:val="24"/>
          <w:szCs w:val="24"/>
          <w:lang w:val="en-US"/>
        </w:rPr>
        <w:t xml:space="preserve">         FMD is an infectious, virulent and epizootic, highly contagious disease which causes significant economic impact; the disease affects domestic and wild cloven- hoofed animals, especially cattle but also sheep, goats and pigs. </w:t>
      </w:r>
      <w:proofErr w:type="gramStart"/>
      <w:r w:rsidRPr="00C258F9">
        <w:rPr>
          <w:rFonts w:ascii="Times New Roman" w:hAnsi="Times New Roman" w:cs="Times New Roman"/>
          <w:sz w:val="24"/>
          <w:szCs w:val="24"/>
          <w:lang w:val="en-US"/>
        </w:rPr>
        <w:t>Exceptionally transmissible to humans.</w:t>
      </w:r>
      <w:proofErr w:type="gramEnd"/>
      <w:r w:rsidRPr="00C258F9">
        <w:rPr>
          <w:rFonts w:ascii="Times New Roman" w:hAnsi="Times New Roman" w:cs="Times New Roman"/>
          <w:sz w:val="24"/>
          <w:szCs w:val="24"/>
          <w:lang w:val="en-US"/>
        </w:rPr>
        <w:t xml:space="preserve"> It is characterized clinically after initial fever followed by vesicular eruptions (mouth ulcers), on the mouth, hooves and udder; it is a </w:t>
      </w:r>
      <w:proofErr w:type="spellStart"/>
      <w:r w:rsidRPr="00C258F9">
        <w:rPr>
          <w:rFonts w:ascii="Times New Roman" w:hAnsi="Times New Roman" w:cs="Times New Roman"/>
          <w:sz w:val="24"/>
          <w:szCs w:val="24"/>
          <w:lang w:val="en-US"/>
        </w:rPr>
        <w:t>notifiable</w:t>
      </w:r>
      <w:proofErr w:type="spellEnd"/>
      <w:r w:rsidRPr="00C258F9">
        <w:rPr>
          <w:rFonts w:ascii="Times New Roman" w:hAnsi="Times New Roman" w:cs="Times New Roman"/>
          <w:sz w:val="24"/>
          <w:szCs w:val="24"/>
          <w:lang w:val="en-US"/>
        </w:rPr>
        <w:t xml:space="preserve"> disease. Our study consists of a retrospective of the foot-and-mouth disease in the Maghreb in general and of Algeria in particular during the period 2014-2015</w:t>
      </w:r>
    </w:p>
    <w:sectPr w:rsidR="00064804" w:rsidRPr="00C55FEF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141D7"/>
    <w:rsid w:val="00021D3E"/>
    <w:rsid w:val="00030DEE"/>
    <w:rsid w:val="000543B9"/>
    <w:rsid w:val="0005613B"/>
    <w:rsid w:val="00064804"/>
    <w:rsid w:val="000D67DF"/>
    <w:rsid w:val="000F3EDD"/>
    <w:rsid w:val="00145996"/>
    <w:rsid w:val="0014656E"/>
    <w:rsid w:val="00155057"/>
    <w:rsid w:val="001B1F1E"/>
    <w:rsid w:val="001B5AC6"/>
    <w:rsid w:val="001E5ED7"/>
    <w:rsid w:val="001F56BD"/>
    <w:rsid w:val="00283A19"/>
    <w:rsid w:val="002A4AE9"/>
    <w:rsid w:val="002B0448"/>
    <w:rsid w:val="002B3404"/>
    <w:rsid w:val="002B60F9"/>
    <w:rsid w:val="002C075B"/>
    <w:rsid w:val="002D235E"/>
    <w:rsid w:val="003225F4"/>
    <w:rsid w:val="00351892"/>
    <w:rsid w:val="003972A7"/>
    <w:rsid w:val="003B7FA2"/>
    <w:rsid w:val="003C2C0B"/>
    <w:rsid w:val="003D2F6A"/>
    <w:rsid w:val="003D758C"/>
    <w:rsid w:val="003E6B9F"/>
    <w:rsid w:val="004008C0"/>
    <w:rsid w:val="00430F5B"/>
    <w:rsid w:val="00436B38"/>
    <w:rsid w:val="00450A9B"/>
    <w:rsid w:val="00481532"/>
    <w:rsid w:val="0049346D"/>
    <w:rsid w:val="00495243"/>
    <w:rsid w:val="004B2D11"/>
    <w:rsid w:val="0052333F"/>
    <w:rsid w:val="0056426E"/>
    <w:rsid w:val="005B08F0"/>
    <w:rsid w:val="005B179D"/>
    <w:rsid w:val="005C10A1"/>
    <w:rsid w:val="005C2EE1"/>
    <w:rsid w:val="005D29D1"/>
    <w:rsid w:val="005F25C3"/>
    <w:rsid w:val="00612841"/>
    <w:rsid w:val="00616415"/>
    <w:rsid w:val="006166BB"/>
    <w:rsid w:val="00641422"/>
    <w:rsid w:val="00645672"/>
    <w:rsid w:val="00694D64"/>
    <w:rsid w:val="006F4A13"/>
    <w:rsid w:val="007009F6"/>
    <w:rsid w:val="00715AE7"/>
    <w:rsid w:val="00741D5C"/>
    <w:rsid w:val="0074736A"/>
    <w:rsid w:val="0075478C"/>
    <w:rsid w:val="0075608E"/>
    <w:rsid w:val="00757038"/>
    <w:rsid w:val="007B68A9"/>
    <w:rsid w:val="007C1CE3"/>
    <w:rsid w:val="00806782"/>
    <w:rsid w:val="00845C50"/>
    <w:rsid w:val="00856D5E"/>
    <w:rsid w:val="008724AB"/>
    <w:rsid w:val="008B4DE1"/>
    <w:rsid w:val="008D2D40"/>
    <w:rsid w:val="008D3C77"/>
    <w:rsid w:val="00931AA3"/>
    <w:rsid w:val="00977CDA"/>
    <w:rsid w:val="00983BE7"/>
    <w:rsid w:val="00995312"/>
    <w:rsid w:val="00A34509"/>
    <w:rsid w:val="00A36B2D"/>
    <w:rsid w:val="00A4694B"/>
    <w:rsid w:val="00A61C6B"/>
    <w:rsid w:val="00A6735A"/>
    <w:rsid w:val="00A70463"/>
    <w:rsid w:val="00A80DE9"/>
    <w:rsid w:val="00AB096E"/>
    <w:rsid w:val="00AB415C"/>
    <w:rsid w:val="00AD7A90"/>
    <w:rsid w:val="00AE702F"/>
    <w:rsid w:val="00AF0361"/>
    <w:rsid w:val="00AF52C9"/>
    <w:rsid w:val="00B25CDE"/>
    <w:rsid w:val="00B44551"/>
    <w:rsid w:val="00B46839"/>
    <w:rsid w:val="00B53E10"/>
    <w:rsid w:val="00B765E6"/>
    <w:rsid w:val="00B801F3"/>
    <w:rsid w:val="00BB1F03"/>
    <w:rsid w:val="00BB7907"/>
    <w:rsid w:val="00BD36BA"/>
    <w:rsid w:val="00BD3D52"/>
    <w:rsid w:val="00BE2440"/>
    <w:rsid w:val="00BE71EB"/>
    <w:rsid w:val="00C2350D"/>
    <w:rsid w:val="00C24D81"/>
    <w:rsid w:val="00C321FA"/>
    <w:rsid w:val="00C55FEF"/>
    <w:rsid w:val="00C84FD9"/>
    <w:rsid w:val="00C86CDE"/>
    <w:rsid w:val="00CA3225"/>
    <w:rsid w:val="00D1188E"/>
    <w:rsid w:val="00D31815"/>
    <w:rsid w:val="00D5268D"/>
    <w:rsid w:val="00D610C9"/>
    <w:rsid w:val="00E10FA4"/>
    <w:rsid w:val="00E17778"/>
    <w:rsid w:val="00EA03BC"/>
    <w:rsid w:val="00EB1EB4"/>
    <w:rsid w:val="00F06ACB"/>
    <w:rsid w:val="00F1090F"/>
    <w:rsid w:val="00F121F9"/>
    <w:rsid w:val="00F64F5C"/>
    <w:rsid w:val="00F65A5B"/>
    <w:rsid w:val="00F75E0F"/>
    <w:rsid w:val="00FA3AFF"/>
    <w:rsid w:val="00FB6E7E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EDCA-30BF-4359-9232-65DE83FD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61</cp:revision>
  <dcterms:created xsi:type="dcterms:W3CDTF">2020-01-19T08:54:00Z</dcterms:created>
  <dcterms:modified xsi:type="dcterms:W3CDTF">2020-02-20T08:06:00Z</dcterms:modified>
</cp:coreProperties>
</file>