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192617" w:rsidRDefault="0038268C" w:rsidP="008A758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A7585" w:rsidRPr="008A7585">
        <w:rPr>
          <w:rFonts w:asciiTheme="majorBidi" w:hAnsiTheme="majorBidi" w:cstheme="majorBidi"/>
          <w:b/>
          <w:bCs/>
          <w:sz w:val="28"/>
          <w:szCs w:val="28"/>
        </w:rPr>
        <w:t xml:space="preserve">Situation prophylactique au niveau des trois fermes pilotes des wilayas de Mostaganem, </w:t>
      </w:r>
      <w:proofErr w:type="spellStart"/>
      <w:r w:rsidR="008A7585" w:rsidRPr="008A7585">
        <w:rPr>
          <w:rFonts w:asciiTheme="majorBidi" w:hAnsiTheme="majorBidi" w:cstheme="majorBidi"/>
          <w:b/>
          <w:bCs/>
          <w:sz w:val="28"/>
          <w:szCs w:val="28"/>
        </w:rPr>
        <w:t>Tizi</w:t>
      </w:r>
      <w:proofErr w:type="spellEnd"/>
      <w:r w:rsidR="008A7585" w:rsidRPr="008A7585">
        <w:rPr>
          <w:rFonts w:asciiTheme="majorBidi" w:hAnsiTheme="majorBidi" w:cstheme="majorBidi"/>
          <w:b/>
          <w:bCs/>
          <w:sz w:val="28"/>
          <w:szCs w:val="28"/>
        </w:rPr>
        <w:t xml:space="preserve"> </w:t>
      </w:r>
      <w:proofErr w:type="spellStart"/>
      <w:r w:rsidR="008A7585" w:rsidRPr="008A7585">
        <w:rPr>
          <w:rFonts w:asciiTheme="majorBidi" w:hAnsiTheme="majorBidi" w:cstheme="majorBidi"/>
          <w:b/>
          <w:bCs/>
          <w:sz w:val="28"/>
          <w:szCs w:val="28"/>
        </w:rPr>
        <w:t>Ouzou</w:t>
      </w:r>
      <w:proofErr w:type="spellEnd"/>
      <w:r w:rsidR="008A7585" w:rsidRPr="008A7585">
        <w:rPr>
          <w:rFonts w:asciiTheme="majorBidi" w:hAnsiTheme="majorBidi" w:cstheme="majorBidi"/>
          <w:b/>
          <w:bCs/>
          <w:sz w:val="28"/>
          <w:szCs w:val="28"/>
        </w:rPr>
        <w:t xml:space="preserve"> et Oum El </w:t>
      </w:r>
      <w:proofErr w:type="spellStart"/>
      <w:r w:rsidR="008A7585" w:rsidRPr="008A7585">
        <w:rPr>
          <w:rFonts w:asciiTheme="majorBidi" w:hAnsiTheme="majorBidi" w:cstheme="majorBidi"/>
          <w:b/>
          <w:bCs/>
          <w:sz w:val="28"/>
          <w:szCs w:val="28"/>
        </w:rPr>
        <w:t>Bouaghi</w:t>
      </w:r>
      <w:proofErr w:type="spellEnd"/>
    </w:p>
    <w:p w:rsidR="00441756" w:rsidRDefault="00441756" w:rsidP="00441756">
      <w:pPr>
        <w:rPr>
          <w:rFonts w:asciiTheme="majorBidi" w:hAnsiTheme="majorBidi" w:cstheme="majorBidi"/>
          <w:b/>
          <w:bCs/>
          <w:sz w:val="28"/>
          <w:szCs w:val="28"/>
        </w:rPr>
      </w:pPr>
    </w:p>
    <w:p w:rsidR="003F77FB" w:rsidRPr="007C1B1D" w:rsidRDefault="003F77FB" w:rsidP="0019261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A7585" w:rsidRPr="008A7585" w:rsidRDefault="008A7585" w:rsidP="008A7585">
      <w:pPr>
        <w:ind w:right="-142"/>
        <w:rPr>
          <w:rFonts w:asciiTheme="majorBidi" w:hAnsiTheme="majorBidi" w:cstheme="majorBidi"/>
          <w:sz w:val="24"/>
          <w:szCs w:val="24"/>
        </w:rPr>
      </w:pPr>
      <w:r w:rsidRPr="008A7585">
        <w:rPr>
          <w:rFonts w:asciiTheme="majorBidi" w:hAnsiTheme="majorBidi" w:cstheme="majorBidi"/>
          <w:sz w:val="24"/>
          <w:szCs w:val="24"/>
        </w:rPr>
        <w:t>Une prophylaxie médicale et sanitaire constitue un point névralgique à l’origine de rentabilité des productions chez les ruminants si elle est bien maitrisée. Dans ce document (étude bibliographique et observation), nous présentons les principales maladies existantes en Algérie qui a reconnue l’éclosion de foyers des maladies à travers les élevages(Fièvre aphteuse en 2014) en parallèle c’est un pays membre de l’OIE d’où l’obligation de répondre à ces exigences dans le cadre des dispositions législatives et règlementaires en manière de préservation et d’amélioration de la santé animale et la santé publique par des notification immédiates de l’apparition d’une pathologie et mettre des stratégie de lutte.</w:t>
      </w:r>
    </w:p>
    <w:p w:rsidR="008A7585" w:rsidRPr="008A7585" w:rsidRDefault="008A7585" w:rsidP="008A7585">
      <w:pPr>
        <w:ind w:right="-142"/>
        <w:rPr>
          <w:rFonts w:asciiTheme="majorBidi" w:hAnsiTheme="majorBidi" w:cstheme="majorBidi"/>
          <w:sz w:val="24"/>
          <w:szCs w:val="24"/>
        </w:rPr>
      </w:pPr>
    </w:p>
    <w:p w:rsidR="008A7585" w:rsidRPr="008A7585" w:rsidRDefault="008A7585" w:rsidP="008A7585">
      <w:pPr>
        <w:ind w:right="-142"/>
        <w:rPr>
          <w:rFonts w:asciiTheme="majorBidi" w:hAnsiTheme="majorBidi" w:cstheme="majorBidi"/>
          <w:sz w:val="24"/>
          <w:szCs w:val="24"/>
        </w:rPr>
      </w:pPr>
    </w:p>
    <w:p w:rsidR="008A7585" w:rsidRPr="008A7585" w:rsidRDefault="008A7585" w:rsidP="008A7585">
      <w:pPr>
        <w:ind w:right="-142"/>
        <w:rPr>
          <w:rFonts w:asciiTheme="majorBidi" w:hAnsiTheme="majorBidi" w:cstheme="majorBidi"/>
          <w:sz w:val="24"/>
          <w:szCs w:val="24"/>
        </w:rPr>
      </w:pPr>
      <w:r w:rsidRPr="008A7585">
        <w:rPr>
          <w:rFonts w:asciiTheme="majorBidi" w:hAnsiTheme="majorBidi" w:cstheme="majorBidi"/>
          <w:b/>
          <w:bCs/>
          <w:sz w:val="24"/>
          <w:szCs w:val="24"/>
        </w:rPr>
        <w:t>Abstract</w:t>
      </w:r>
      <w:r w:rsidRPr="008A7585">
        <w:rPr>
          <w:rFonts w:asciiTheme="majorBidi" w:hAnsiTheme="majorBidi" w:cstheme="majorBidi"/>
          <w:sz w:val="24"/>
          <w:szCs w:val="24"/>
        </w:rPr>
        <w:t>:</w:t>
      </w:r>
    </w:p>
    <w:p w:rsidR="00DF3BB5" w:rsidRPr="008A7585" w:rsidRDefault="008A7585" w:rsidP="008A7585">
      <w:pPr>
        <w:ind w:right="-142"/>
        <w:rPr>
          <w:rFonts w:asciiTheme="majorBidi" w:hAnsiTheme="majorBidi" w:cstheme="majorBidi"/>
          <w:sz w:val="24"/>
          <w:szCs w:val="24"/>
          <w:lang w:val="en-US"/>
        </w:rPr>
      </w:pPr>
      <w:r w:rsidRPr="008A7585">
        <w:rPr>
          <w:rFonts w:asciiTheme="majorBidi" w:hAnsiTheme="majorBidi" w:cstheme="majorBidi"/>
          <w:sz w:val="24"/>
          <w:szCs w:val="24"/>
          <w:lang w:val="en-US"/>
        </w:rPr>
        <w:t>Medical and sanitary prophylaxis is a hotspot at the origin of profitability of production in ruminants if it is well controlled. in this document (literature study and observation), we present the main existing diseases in Algeria has recognized outbreaks of disease across farms (</w:t>
      </w:r>
      <w:proofErr w:type="spellStart"/>
      <w:r w:rsidRPr="008A7585">
        <w:rPr>
          <w:rFonts w:asciiTheme="majorBidi" w:hAnsiTheme="majorBidi" w:cstheme="majorBidi"/>
          <w:sz w:val="24"/>
          <w:szCs w:val="24"/>
          <w:lang w:val="en-US"/>
        </w:rPr>
        <w:t>aphthous</w:t>
      </w:r>
      <w:proofErr w:type="spellEnd"/>
      <w:r w:rsidRPr="008A7585">
        <w:rPr>
          <w:rFonts w:asciiTheme="majorBidi" w:hAnsiTheme="majorBidi" w:cstheme="majorBidi"/>
          <w:sz w:val="24"/>
          <w:szCs w:val="24"/>
          <w:lang w:val="en-US"/>
        </w:rPr>
        <w:t xml:space="preserve"> fever in 2014) in parallel, it's an OIE member country were the obligation to address these requirements as part of the legislative and regulatory provisions in order to preserve and improve animal health and public health by immediate notification of the occurrence of a disease and put control strategy.</w:t>
      </w:r>
    </w:p>
    <w:sectPr w:rsidR="00DF3BB5" w:rsidRPr="008A758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2295A"/>
    <w:rsid w:val="0015167C"/>
    <w:rsid w:val="00166A53"/>
    <w:rsid w:val="001762D8"/>
    <w:rsid w:val="00181C3B"/>
    <w:rsid w:val="001830A3"/>
    <w:rsid w:val="00190DF8"/>
    <w:rsid w:val="00191ED1"/>
    <w:rsid w:val="00192617"/>
    <w:rsid w:val="0019301D"/>
    <w:rsid w:val="001B3ADA"/>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1</Pages>
  <Words>227</Words>
  <Characters>1251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106</cp:revision>
  <dcterms:created xsi:type="dcterms:W3CDTF">2020-01-20T08:03:00Z</dcterms:created>
  <dcterms:modified xsi:type="dcterms:W3CDTF">2020-02-25T12:51:00Z</dcterms:modified>
</cp:coreProperties>
</file>