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4D4" w:rsidRDefault="004004D4" w:rsidP="00BF10A4">
      <w:pPr>
        <w:rPr>
          <w:rFonts w:asciiTheme="majorBidi" w:eastAsia="Times New Roman" w:hAnsiTheme="majorBidi" w:cstheme="majorBidi"/>
          <w:b/>
          <w:bCs/>
          <w:sz w:val="28"/>
          <w:szCs w:val="28"/>
          <w:lang w:eastAsia="fr-FR"/>
        </w:rPr>
      </w:pPr>
    </w:p>
    <w:p w:rsidR="005C715B" w:rsidRDefault="0038268C" w:rsidP="000D3200">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r w:rsidR="00E66176">
        <w:rPr>
          <w:rFonts w:asciiTheme="majorBidi" w:eastAsia="Times New Roman" w:hAnsiTheme="majorBidi" w:cstheme="majorBidi"/>
          <w:b/>
          <w:bCs/>
          <w:sz w:val="28"/>
          <w:szCs w:val="28"/>
          <w:lang w:eastAsia="fr-FR"/>
        </w:rPr>
        <w:t xml:space="preserve">sous titre : </w:t>
      </w:r>
      <w:r w:rsidR="000D3200" w:rsidRPr="000D3200">
        <w:rPr>
          <w:rFonts w:asciiTheme="majorBidi" w:hAnsiTheme="majorBidi" w:cstheme="majorBidi"/>
          <w:b/>
          <w:bCs/>
          <w:sz w:val="28"/>
          <w:szCs w:val="28"/>
        </w:rPr>
        <w:t>Contribution à l’étude de la rétention placentaire chez la vache laitière</w:t>
      </w:r>
    </w:p>
    <w:p w:rsidR="000D3200" w:rsidRDefault="000D3200" w:rsidP="000D3200">
      <w:pPr>
        <w:rPr>
          <w:rFonts w:asciiTheme="majorBidi" w:hAnsiTheme="majorBidi" w:cstheme="majorBidi"/>
          <w:b/>
          <w:bCs/>
          <w:sz w:val="28"/>
          <w:szCs w:val="28"/>
        </w:rPr>
      </w:pPr>
    </w:p>
    <w:p w:rsidR="003F77FB" w:rsidRDefault="003F77FB" w:rsidP="00330D36">
      <w:pPr>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330D36" w:rsidRPr="007C1B1D" w:rsidRDefault="00330D36" w:rsidP="00C66AE9">
      <w:pPr>
        <w:rPr>
          <w:rFonts w:asciiTheme="majorBidi" w:hAnsiTheme="majorBidi" w:cstheme="majorBidi"/>
          <w:b/>
          <w:bCs/>
          <w:sz w:val="24"/>
          <w:szCs w:val="24"/>
        </w:rPr>
      </w:pPr>
    </w:p>
    <w:p w:rsidR="00BB0C36" w:rsidRDefault="000D3200" w:rsidP="00D94C86">
      <w:pPr>
        <w:ind w:right="-142"/>
        <w:rPr>
          <w:rFonts w:asciiTheme="majorBidi" w:hAnsiTheme="majorBidi" w:cstheme="majorBidi"/>
          <w:sz w:val="24"/>
          <w:szCs w:val="24"/>
        </w:rPr>
      </w:pPr>
      <w:r w:rsidRPr="000D3200">
        <w:rPr>
          <w:rFonts w:asciiTheme="majorBidi" w:hAnsiTheme="majorBidi" w:cstheme="majorBidi"/>
          <w:sz w:val="24"/>
          <w:szCs w:val="24"/>
        </w:rPr>
        <w:t xml:space="preserve">Dans le but de collecter des informations sur la rétention placentaire dans les élevages des bovins laitière, nous avons réalisé une enquête et des suivis des vaches pour comparer entre les différents traitements utilisés en Algérie et leur efficacité à court termes. La rétention placentaire est une pathologie multifactorielle. Les facteurs prédisposant à la rétention des annexes </w:t>
      </w:r>
      <w:proofErr w:type="spellStart"/>
      <w:r w:rsidRPr="000D3200">
        <w:rPr>
          <w:rFonts w:asciiTheme="majorBidi" w:hAnsiTheme="majorBidi" w:cstheme="majorBidi"/>
          <w:sz w:val="24"/>
          <w:szCs w:val="24"/>
        </w:rPr>
        <w:t>foetales</w:t>
      </w:r>
      <w:proofErr w:type="spellEnd"/>
      <w:r w:rsidRPr="000D3200">
        <w:rPr>
          <w:rFonts w:asciiTheme="majorBidi" w:hAnsiTheme="majorBidi" w:cstheme="majorBidi"/>
          <w:sz w:val="24"/>
          <w:szCs w:val="24"/>
        </w:rPr>
        <w:t xml:space="preserve"> sont multiples, nous avons conclu que les vaches les plus touchées sont : les races hautement productive et les vaches multipares ayant un mauvais ou moyen état corporel. L’avortement et les vêlages dystociques sont considérés comme des éléments prépondérants intervenants dans l’apparition </w:t>
      </w:r>
      <w:proofErr w:type="gramStart"/>
      <w:r w:rsidRPr="000D3200">
        <w:rPr>
          <w:rFonts w:asciiTheme="majorBidi" w:hAnsiTheme="majorBidi" w:cstheme="majorBidi"/>
          <w:sz w:val="24"/>
          <w:szCs w:val="24"/>
        </w:rPr>
        <w:t>d’une</w:t>
      </w:r>
      <w:proofErr w:type="gramEnd"/>
      <w:r w:rsidRPr="000D3200">
        <w:rPr>
          <w:rFonts w:asciiTheme="majorBidi" w:hAnsiTheme="majorBidi" w:cstheme="majorBidi"/>
          <w:sz w:val="24"/>
          <w:szCs w:val="24"/>
        </w:rPr>
        <w:t xml:space="preserve"> non délivrance. Face à cette pathologie les vétérinaires pratiquent la délivrance manuelle suivie systématiquement de la mise en place des </w:t>
      </w:r>
      <w:proofErr w:type="spellStart"/>
      <w:r w:rsidRPr="000D3200">
        <w:rPr>
          <w:rFonts w:asciiTheme="majorBidi" w:hAnsiTheme="majorBidi" w:cstheme="majorBidi"/>
          <w:sz w:val="24"/>
          <w:szCs w:val="24"/>
        </w:rPr>
        <w:t>oblets</w:t>
      </w:r>
      <w:proofErr w:type="spellEnd"/>
      <w:r w:rsidRPr="000D3200">
        <w:rPr>
          <w:rFonts w:asciiTheme="majorBidi" w:hAnsiTheme="majorBidi" w:cstheme="majorBidi"/>
          <w:sz w:val="24"/>
          <w:szCs w:val="24"/>
        </w:rPr>
        <w:t xml:space="preserve"> gynécologiques associé à une antibiothérapie générale et vitaminothérapie et parfois des </w:t>
      </w:r>
      <w:proofErr w:type="spellStart"/>
      <w:r w:rsidRPr="000D3200">
        <w:rPr>
          <w:rFonts w:asciiTheme="majorBidi" w:hAnsiTheme="majorBidi" w:cstheme="majorBidi"/>
          <w:sz w:val="24"/>
          <w:szCs w:val="24"/>
        </w:rPr>
        <w:t>antinflammatoires</w:t>
      </w:r>
      <w:proofErr w:type="spellEnd"/>
      <w:r w:rsidRPr="000D3200">
        <w:rPr>
          <w:rFonts w:asciiTheme="majorBidi" w:hAnsiTheme="majorBidi" w:cstheme="majorBidi"/>
          <w:sz w:val="24"/>
          <w:szCs w:val="24"/>
        </w:rPr>
        <w:t>.</w:t>
      </w:r>
    </w:p>
    <w:p w:rsidR="000D3200" w:rsidRDefault="000D3200" w:rsidP="00D94C86">
      <w:pPr>
        <w:ind w:right="-142"/>
        <w:rPr>
          <w:rFonts w:asciiTheme="majorBidi" w:hAnsiTheme="majorBidi" w:cstheme="majorBidi"/>
          <w:sz w:val="24"/>
          <w:szCs w:val="24"/>
        </w:rPr>
      </w:pPr>
    </w:p>
    <w:p w:rsidR="00D94C86" w:rsidRPr="005C715B" w:rsidRDefault="00D94C86" w:rsidP="00D94C86">
      <w:pPr>
        <w:ind w:right="-142"/>
        <w:rPr>
          <w:rFonts w:asciiTheme="majorBidi" w:hAnsiTheme="majorBidi" w:cstheme="majorBidi"/>
          <w:sz w:val="24"/>
          <w:szCs w:val="24"/>
          <w:lang w:val="en-US"/>
        </w:rPr>
      </w:pPr>
      <w:r w:rsidRPr="00C0477D">
        <w:rPr>
          <w:rFonts w:asciiTheme="majorBidi" w:hAnsiTheme="majorBidi" w:cstheme="majorBidi"/>
          <w:b/>
          <w:bCs/>
          <w:sz w:val="24"/>
          <w:szCs w:val="24"/>
          <w:lang w:val="en-US"/>
        </w:rPr>
        <w:t>Abstract</w:t>
      </w:r>
      <w:r>
        <w:rPr>
          <w:rFonts w:asciiTheme="majorBidi" w:hAnsiTheme="majorBidi" w:cstheme="majorBidi"/>
          <w:b/>
          <w:bCs/>
          <w:sz w:val="24"/>
          <w:szCs w:val="24"/>
          <w:lang w:val="en-US"/>
        </w:rPr>
        <w:t>:</w:t>
      </w:r>
      <w:r w:rsidRPr="00C0477D">
        <w:rPr>
          <w:rFonts w:asciiTheme="majorBidi" w:hAnsiTheme="majorBidi" w:cstheme="majorBidi"/>
          <w:sz w:val="24"/>
          <w:szCs w:val="24"/>
          <w:lang w:val="en-US"/>
        </w:rPr>
        <w:t> </w:t>
      </w:r>
    </w:p>
    <w:p w:rsidR="00DF3BB5" w:rsidRPr="005C715B" w:rsidRDefault="000D3200" w:rsidP="000D3200">
      <w:pPr>
        <w:ind w:right="-142"/>
        <w:rPr>
          <w:rFonts w:asciiTheme="majorBidi" w:hAnsiTheme="majorBidi" w:cstheme="majorBidi"/>
          <w:sz w:val="24"/>
          <w:szCs w:val="24"/>
          <w:lang w:val="en-US"/>
        </w:rPr>
      </w:pPr>
      <w:r w:rsidRPr="000D3200">
        <w:rPr>
          <w:rFonts w:asciiTheme="majorBidi" w:hAnsiTheme="majorBidi" w:cstheme="majorBidi"/>
          <w:sz w:val="24"/>
          <w:szCs w:val="24"/>
          <w:lang w:val="en-US"/>
        </w:rPr>
        <w:t xml:space="preserve">In order to collect information on retained placenta in dairy cattle, we conducted a survey and undertook clinical monitoring of some affected cows to compare the different treatments used in Algeria and measure their effectiveness in both short and long terms. Retained placenta is a </w:t>
      </w:r>
      <w:proofErr w:type="spellStart"/>
      <w:r w:rsidRPr="000D3200">
        <w:rPr>
          <w:rFonts w:asciiTheme="majorBidi" w:hAnsiTheme="majorBidi" w:cstheme="majorBidi"/>
          <w:sz w:val="24"/>
          <w:szCs w:val="24"/>
          <w:lang w:val="en-US"/>
        </w:rPr>
        <w:t>multifactorial</w:t>
      </w:r>
      <w:proofErr w:type="spellEnd"/>
      <w:r w:rsidRPr="000D3200">
        <w:rPr>
          <w:rFonts w:asciiTheme="majorBidi" w:hAnsiTheme="majorBidi" w:cstheme="majorBidi"/>
          <w:sz w:val="24"/>
          <w:szCs w:val="24"/>
          <w:lang w:val="en-US"/>
        </w:rPr>
        <w:t xml:space="preserve"> pathological </w:t>
      </w:r>
      <w:proofErr w:type="gramStart"/>
      <w:r w:rsidRPr="000D3200">
        <w:rPr>
          <w:rFonts w:asciiTheme="majorBidi" w:hAnsiTheme="majorBidi" w:cstheme="majorBidi"/>
          <w:sz w:val="24"/>
          <w:szCs w:val="24"/>
          <w:lang w:val="en-US"/>
        </w:rPr>
        <w:t>condition .</w:t>
      </w:r>
      <w:proofErr w:type="gramEnd"/>
      <w:r w:rsidRPr="000D3200">
        <w:rPr>
          <w:rFonts w:asciiTheme="majorBidi" w:hAnsiTheme="majorBidi" w:cstheme="majorBidi"/>
          <w:sz w:val="24"/>
          <w:szCs w:val="24"/>
          <w:lang w:val="en-US"/>
        </w:rPr>
        <w:t xml:space="preserve"> Factors that predispose to the Retention of fetal membranes after calving are </w:t>
      </w:r>
      <w:proofErr w:type="gramStart"/>
      <w:r w:rsidRPr="000D3200">
        <w:rPr>
          <w:rFonts w:asciiTheme="majorBidi" w:hAnsiTheme="majorBidi" w:cstheme="majorBidi"/>
          <w:sz w:val="24"/>
          <w:szCs w:val="24"/>
          <w:lang w:val="en-US"/>
        </w:rPr>
        <w:t>multiple ,</w:t>
      </w:r>
      <w:proofErr w:type="gramEnd"/>
      <w:r w:rsidRPr="000D3200">
        <w:rPr>
          <w:rFonts w:asciiTheme="majorBidi" w:hAnsiTheme="majorBidi" w:cstheme="majorBidi"/>
          <w:sz w:val="24"/>
          <w:szCs w:val="24"/>
          <w:lang w:val="en-US"/>
        </w:rPr>
        <w:t xml:space="preserve"> we were able to conclude that the cows most affected are the highly productive breeds and </w:t>
      </w:r>
      <w:proofErr w:type="spellStart"/>
      <w:r w:rsidRPr="000D3200">
        <w:rPr>
          <w:rFonts w:asciiTheme="majorBidi" w:hAnsiTheme="majorBidi" w:cstheme="majorBidi"/>
          <w:sz w:val="24"/>
          <w:szCs w:val="24"/>
          <w:lang w:val="en-US"/>
        </w:rPr>
        <w:t>multiparae</w:t>
      </w:r>
      <w:proofErr w:type="spellEnd"/>
      <w:r w:rsidRPr="000D3200">
        <w:rPr>
          <w:rFonts w:asciiTheme="majorBidi" w:hAnsiTheme="majorBidi" w:cstheme="majorBidi"/>
          <w:sz w:val="24"/>
          <w:szCs w:val="24"/>
          <w:lang w:val="en-US"/>
        </w:rPr>
        <w:t xml:space="preserve"> with poor or average physical condition. Abortion and calving </w:t>
      </w:r>
      <w:proofErr w:type="spellStart"/>
      <w:r w:rsidRPr="000D3200">
        <w:rPr>
          <w:rFonts w:asciiTheme="majorBidi" w:hAnsiTheme="majorBidi" w:cstheme="majorBidi"/>
          <w:sz w:val="24"/>
          <w:szCs w:val="24"/>
          <w:lang w:val="en-US"/>
        </w:rPr>
        <w:t>dystocia</w:t>
      </w:r>
      <w:proofErr w:type="spellEnd"/>
      <w:r w:rsidRPr="000D3200">
        <w:rPr>
          <w:rFonts w:asciiTheme="majorBidi" w:hAnsiTheme="majorBidi" w:cstheme="majorBidi"/>
          <w:sz w:val="24"/>
          <w:szCs w:val="24"/>
          <w:lang w:val="en-US"/>
        </w:rPr>
        <w:t xml:space="preserve"> are considered important elements involved in the occurrence of failure of placental delivery. Faced with this pathological condition, veterinarians practice manual removal of the placenta, which is systematically followed by the establishment of gynecological </w:t>
      </w:r>
      <w:proofErr w:type="spellStart"/>
      <w:r w:rsidRPr="000D3200">
        <w:rPr>
          <w:rFonts w:asciiTheme="majorBidi" w:hAnsiTheme="majorBidi" w:cstheme="majorBidi"/>
          <w:sz w:val="24"/>
          <w:szCs w:val="24"/>
          <w:lang w:val="en-US"/>
        </w:rPr>
        <w:t>oblets</w:t>
      </w:r>
      <w:proofErr w:type="spellEnd"/>
      <w:r w:rsidRPr="000D3200">
        <w:rPr>
          <w:rFonts w:asciiTheme="majorBidi" w:hAnsiTheme="majorBidi" w:cstheme="majorBidi"/>
          <w:sz w:val="24"/>
          <w:szCs w:val="24"/>
          <w:lang w:val="en-US"/>
        </w:rPr>
        <w:t xml:space="preserve"> associated with systemic antibiotics and vitamin therapy and sometimes anti-inflammatory drugs.</w:t>
      </w:r>
    </w:p>
    <w:sectPr w:rsidR="00DF3BB5" w:rsidRPr="005C715B" w:rsidSect="000A67F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42B4"/>
    <w:rsid w:val="00033592"/>
    <w:rsid w:val="00037F7F"/>
    <w:rsid w:val="000502D9"/>
    <w:rsid w:val="000524C8"/>
    <w:rsid w:val="0005784D"/>
    <w:rsid w:val="000602E1"/>
    <w:rsid w:val="00060B59"/>
    <w:rsid w:val="00061BBD"/>
    <w:rsid w:val="000756FD"/>
    <w:rsid w:val="00082F48"/>
    <w:rsid w:val="00084ECC"/>
    <w:rsid w:val="00087047"/>
    <w:rsid w:val="000942AB"/>
    <w:rsid w:val="000A67FA"/>
    <w:rsid w:val="000B26C5"/>
    <w:rsid w:val="000B4C0F"/>
    <w:rsid w:val="000D3200"/>
    <w:rsid w:val="000F0DFF"/>
    <w:rsid w:val="000F56F8"/>
    <w:rsid w:val="0010020E"/>
    <w:rsid w:val="00101A5E"/>
    <w:rsid w:val="00114036"/>
    <w:rsid w:val="001144E2"/>
    <w:rsid w:val="001162C5"/>
    <w:rsid w:val="0012295A"/>
    <w:rsid w:val="0015167C"/>
    <w:rsid w:val="00166A53"/>
    <w:rsid w:val="001762D8"/>
    <w:rsid w:val="00181C3B"/>
    <w:rsid w:val="001830A3"/>
    <w:rsid w:val="00190DF8"/>
    <w:rsid w:val="00191ED1"/>
    <w:rsid w:val="00192617"/>
    <w:rsid w:val="0019301D"/>
    <w:rsid w:val="001B3ADA"/>
    <w:rsid w:val="001B4CB1"/>
    <w:rsid w:val="001C1D32"/>
    <w:rsid w:val="001D7C08"/>
    <w:rsid w:val="001E1753"/>
    <w:rsid w:val="001F093C"/>
    <w:rsid w:val="001F22C4"/>
    <w:rsid w:val="001F2654"/>
    <w:rsid w:val="00200AB2"/>
    <w:rsid w:val="00203B8E"/>
    <w:rsid w:val="002045D4"/>
    <w:rsid w:val="00205F93"/>
    <w:rsid w:val="0024341A"/>
    <w:rsid w:val="00243ABB"/>
    <w:rsid w:val="002455D1"/>
    <w:rsid w:val="00247B43"/>
    <w:rsid w:val="00251842"/>
    <w:rsid w:val="00256F55"/>
    <w:rsid w:val="00263291"/>
    <w:rsid w:val="00263781"/>
    <w:rsid w:val="00276EA5"/>
    <w:rsid w:val="0028171A"/>
    <w:rsid w:val="002830C8"/>
    <w:rsid w:val="00285369"/>
    <w:rsid w:val="002B1894"/>
    <w:rsid w:val="002C14CC"/>
    <w:rsid w:val="002D048C"/>
    <w:rsid w:val="002F4A01"/>
    <w:rsid w:val="00330D36"/>
    <w:rsid w:val="00334F11"/>
    <w:rsid w:val="00347B05"/>
    <w:rsid w:val="00350318"/>
    <w:rsid w:val="00354AEF"/>
    <w:rsid w:val="00357013"/>
    <w:rsid w:val="003623DC"/>
    <w:rsid w:val="00365DD4"/>
    <w:rsid w:val="00366996"/>
    <w:rsid w:val="0038268C"/>
    <w:rsid w:val="00390835"/>
    <w:rsid w:val="003A243E"/>
    <w:rsid w:val="003A67C9"/>
    <w:rsid w:val="003B0725"/>
    <w:rsid w:val="003B2982"/>
    <w:rsid w:val="003B4CC3"/>
    <w:rsid w:val="003B4EF4"/>
    <w:rsid w:val="003C209C"/>
    <w:rsid w:val="003C6426"/>
    <w:rsid w:val="003C7EB6"/>
    <w:rsid w:val="003D2F40"/>
    <w:rsid w:val="003F77FB"/>
    <w:rsid w:val="003F7FD4"/>
    <w:rsid w:val="004004D4"/>
    <w:rsid w:val="00404310"/>
    <w:rsid w:val="00410463"/>
    <w:rsid w:val="00414305"/>
    <w:rsid w:val="0041510A"/>
    <w:rsid w:val="00420A42"/>
    <w:rsid w:val="0043290F"/>
    <w:rsid w:val="00433ECB"/>
    <w:rsid w:val="00441756"/>
    <w:rsid w:val="00446F8D"/>
    <w:rsid w:val="00454408"/>
    <w:rsid w:val="0047264B"/>
    <w:rsid w:val="0047732D"/>
    <w:rsid w:val="0048041B"/>
    <w:rsid w:val="004921A4"/>
    <w:rsid w:val="004A4E5D"/>
    <w:rsid w:val="004C2892"/>
    <w:rsid w:val="004E0B7A"/>
    <w:rsid w:val="004E33C4"/>
    <w:rsid w:val="00506D12"/>
    <w:rsid w:val="00526932"/>
    <w:rsid w:val="005507FD"/>
    <w:rsid w:val="00552825"/>
    <w:rsid w:val="00555A86"/>
    <w:rsid w:val="00556AA8"/>
    <w:rsid w:val="005828B3"/>
    <w:rsid w:val="005838D8"/>
    <w:rsid w:val="00592B3A"/>
    <w:rsid w:val="005A7722"/>
    <w:rsid w:val="005B014D"/>
    <w:rsid w:val="005B34D9"/>
    <w:rsid w:val="005B5EA2"/>
    <w:rsid w:val="005B61C9"/>
    <w:rsid w:val="005C64D0"/>
    <w:rsid w:val="005C6CD9"/>
    <w:rsid w:val="005C715B"/>
    <w:rsid w:val="005D2EAC"/>
    <w:rsid w:val="00605045"/>
    <w:rsid w:val="006057C0"/>
    <w:rsid w:val="00606E09"/>
    <w:rsid w:val="00612A26"/>
    <w:rsid w:val="006203F2"/>
    <w:rsid w:val="00631A4E"/>
    <w:rsid w:val="00631FA6"/>
    <w:rsid w:val="00652DFD"/>
    <w:rsid w:val="006622A2"/>
    <w:rsid w:val="006635C6"/>
    <w:rsid w:val="00676C5C"/>
    <w:rsid w:val="00683FC9"/>
    <w:rsid w:val="0069316D"/>
    <w:rsid w:val="006A34D1"/>
    <w:rsid w:val="006A62F2"/>
    <w:rsid w:val="006B24AB"/>
    <w:rsid w:val="006B315F"/>
    <w:rsid w:val="006B6CA5"/>
    <w:rsid w:val="006C6315"/>
    <w:rsid w:val="006D122D"/>
    <w:rsid w:val="006E1ED8"/>
    <w:rsid w:val="006F1B71"/>
    <w:rsid w:val="006F3E41"/>
    <w:rsid w:val="006F5DBD"/>
    <w:rsid w:val="007120D3"/>
    <w:rsid w:val="00733174"/>
    <w:rsid w:val="00747A74"/>
    <w:rsid w:val="00747E43"/>
    <w:rsid w:val="00747EA0"/>
    <w:rsid w:val="0075654F"/>
    <w:rsid w:val="007753AC"/>
    <w:rsid w:val="007905AD"/>
    <w:rsid w:val="00790CD2"/>
    <w:rsid w:val="007A29B5"/>
    <w:rsid w:val="007B10D4"/>
    <w:rsid w:val="007B7C7C"/>
    <w:rsid w:val="007C1B1D"/>
    <w:rsid w:val="007C37C4"/>
    <w:rsid w:val="007D7F40"/>
    <w:rsid w:val="007E2180"/>
    <w:rsid w:val="007F2CB7"/>
    <w:rsid w:val="00800C97"/>
    <w:rsid w:val="00801181"/>
    <w:rsid w:val="00822BE7"/>
    <w:rsid w:val="00831982"/>
    <w:rsid w:val="00837DEE"/>
    <w:rsid w:val="00842895"/>
    <w:rsid w:val="00854594"/>
    <w:rsid w:val="00874F4D"/>
    <w:rsid w:val="008960C3"/>
    <w:rsid w:val="008A4DCB"/>
    <w:rsid w:val="008A7585"/>
    <w:rsid w:val="008B1528"/>
    <w:rsid w:val="008C06F3"/>
    <w:rsid w:val="008C337A"/>
    <w:rsid w:val="008C76F0"/>
    <w:rsid w:val="008D5534"/>
    <w:rsid w:val="008D7A61"/>
    <w:rsid w:val="008E3767"/>
    <w:rsid w:val="008F63E3"/>
    <w:rsid w:val="009040D2"/>
    <w:rsid w:val="00910F96"/>
    <w:rsid w:val="00931309"/>
    <w:rsid w:val="00962362"/>
    <w:rsid w:val="00974C46"/>
    <w:rsid w:val="009B1A67"/>
    <w:rsid w:val="009B4C9A"/>
    <w:rsid w:val="009B53F0"/>
    <w:rsid w:val="009B6315"/>
    <w:rsid w:val="009C04AC"/>
    <w:rsid w:val="009C5471"/>
    <w:rsid w:val="009E228B"/>
    <w:rsid w:val="009E4C96"/>
    <w:rsid w:val="009E56FD"/>
    <w:rsid w:val="009F0F75"/>
    <w:rsid w:val="00A00E3E"/>
    <w:rsid w:val="00A363E1"/>
    <w:rsid w:val="00A40C23"/>
    <w:rsid w:val="00A46E24"/>
    <w:rsid w:val="00A62557"/>
    <w:rsid w:val="00A65C5D"/>
    <w:rsid w:val="00A810C0"/>
    <w:rsid w:val="00A817D3"/>
    <w:rsid w:val="00A849E3"/>
    <w:rsid w:val="00A856ED"/>
    <w:rsid w:val="00A9579E"/>
    <w:rsid w:val="00AB26F0"/>
    <w:rsid w:val="00AB6C51"/>
    <w:rsid w:val="00AB7C82"/>
    <w:rsid w:val="00AC44C0"/>
    <w:rsid w:val="00AC5D18"/>
    <w:rsid w:val="00AD1D69"/>
    <w:rsid w:val="00AD58E7"/>
    <w:rsid w:val="00AD72F3"/>
    <w:rsid w:val="00AF5A75"/>
    <w:rsid w:val="00AF5E3E"/>
    <w:rsid w:val="00AF6421"/>
    <w:rsid w:val="00B004A5"/>
    <w:rsid w:val="00B03EB6"/>
    <w:rsid w:val="00B35169"/>
    <w:rsid w:val="00B443BC"/>
    <w:rsid w:val="00B517CF"/>
    <w:rsid w:val="00B52772"/>
    <w:rsid w:val="00B52B2E"/>
    <w:rsid w:val="00B56099"/>
    <w:rsid w:val="00B647E7"/>
    <w:rsid w:val="00B66041"/>
    <w:rsid w:val="00B80FDD"/>
    <w:rsid w:val="00B83A07"/>
    <w:rsid w:val="00B9490D"/>
    <w:rsid w:val="00B958BE"/>
    <w:rsid w:val="00B970E0"/>
    <w:rsid w:val="00BB0C36"/>
    <w:rsid w:val="00BB1282"/>
    <w:rsid w:val="00BB1FDB"/>
    <w:rsid w:val="00BB2A3B"/>
    <w:rsid w:val="00BC7416"/>
    <w:rsid w:val="00BD3DD4"/>
    <w:rsid w:val="00BE09E1"/>
    <w:rsid w:val="00BE10FE"/>
    <w:rsid w:val="00BE7859"/>
    <w:rsid w:val="00BF10A4"/>
    <w:rsid w:val="00C0477D"/>
    <w:rsid w:val="00C116E2"/>
    <w:rsid w:val="00C15369"/>
    <w:rsid w:val="00C25DE1"/>
    <w:rsid w:val="00C50556"/>
    <w:rsid w:val="00C57A33"/>
    <w:rsid w:val="00C6473F"/>
    <w:rsid w:val="00C6528B"/>
    <w:rsid w:val="00C66AE9"/>
    <w:rsid w:val="00C871BA"/>
    <w:rsid w:val="00C91325"/>
    <w:rsid w:val="00CD1E34"/>
    <w:rsid w:val="00CE55C8"/>
    <w:rsid w:val="00CE71A1"/>
    <w:rsid w:val="00D05D58"/>
    <w:rsid w:val="00D42FC9"/>
    <w:rsid w:val="00D4362F"/>
    <w:rsid w:val="00D639D8"/>
    <w:rsid w:val="00D67D29"/>
    <w:rsid w:val="00D72FA1"/>
    <w:rsid w:val="00D82752"/>
    <w:rsid w:val="00D846BE"/>
    <w:rsid w:val="00D94C86"/>
    <w:rsid w:val="00DA4BF5"/>
    <w:rsid w:val="00DB0C69"/>
    <w:rsid w:val="00DC6CAF"/>
    <w:rsid w:val="00DD55FE"/>
    <w:rsid w:val="00DE021A"/>
    <w:rsid w:val="00DE6B49"/>
    <w:rsid w:val="00DF3BB5"/>
    <w:rsid w:val="00DF7E3B"/>
    <w:rsid w:val="00E01DC2"/>
    <w:rsid w:val="00E2363D"/>
    <w:rsid w:val="00E32D1A"/>
    <w:rsid w:val="00E36261"/>
    <w:rsid w:val="00E4683E"/>
    <w:rsid w:val="00E563E7"/>
    <w:rsid w:val="00E66176"/>
    <w:rsid w:val="00E8348F"/>
    <w:rsid w:val="00E85515"/>
    <w:rsid w:val="00E916E8"/>
    <w:rsid w:val="00E9497B"/>
    <w:rsid w:val="00EA70AF"/>
    <w:rsid w:val="00EB4654"/>
    <w:rsid w:val="00EC0086"/>
    <w:rsid w:val="00EC16C3"/>
    <w:rsid w:val="00EC5FC2"/>
    <w:rsid w:val="00EC7A8F"/>
    <w:rsid w:val="00EC7E1C"/>
    <w:rsid w:val="00ED4C41"/>
    <w:rsid w:val="00EE016C"/>
    <w:rsid w:val="00EF2640"/>
    <w:rsid w:val="00EF2A5D"/>
    <w:rsid w:val="00F05E57"/>
    <w:rsid w:val="00F22C13"/>
    <w:rsid w:val="00F23130"/>
    <w:rsid w:val="00F314B0"/>
    <w:rsid w:val="00F35048"/>
    <w:rsid w:val="00F35B8C"/>
    <w:rsid w:val="00F4572D"/>
    <w:rsid w:val="00F53076"/>
    <w:rsid w:val="00F5682B"/>
    <w:rsid w:val="00F56C95"/>
    <w:rsid w:val="00F613AF"/>
    <w:rsid w:val="00F66371"/>
    <w:rsid w:val="00F67BC1"/>
    <w:rsid w:val="00F72F0F"/>
    <w:rsid w:val="00F8066C"/>
    <w:rsid w:val="00F92432"/>
    <w:rsid w:val="00F94419"/>
    <w:rsid w:val="00FA03C3"/>
    <w:rsid w:val="00FA3E48"/>
    <w:rsid w:val="00FA682C"/>
    <w:rsid w:val="00FA6D27"/>
    <w:rsid w:val="00FB0306"/>
    <w:rsid w:val="00FE168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1766</TotalTime>
  <Pages>1</Pages>
  <Words>310</Words>
  <Characters>1711</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122</cp:revision>
  <dcterms:created xsi:type="dcterms:W3CDTF">2020-01-20T08:03:00Z</dcterms:created>
  <dcterms:modified xsi:type="dcterms:W3CDTF">2020-03-01T07:38:00Z</dcterms:modified>
</cp:coreProperties>
</file>