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7E3FCD" w:rsidRDefault="0038268C" w:rsidP="007E3FCD">
      <w:pPr>
        <w:tabs>
          <w:tab w:val="left" w:pos="1410"/>
        </w:tabs>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7E3FCD" w:rsidRPr="007E3FCD">
        <w:rPr>
          <w:rFonts w:asciiTheme="majorBidi" w:hAnsiTheme="majorBidi" w:cstheme="majorBidi"/>
          <w:b/>
          <w:bCs/>
          <w:sz w:val="28"/>
          <w:szCs w:val="28"/>
        </w:rPr>
        <w:t>Les affections de la mamelle chez les bovins causées par les levures : Etude bibliographique</w:t>
      </w:r>
    </w:p>
    <w:p w:rsidR="00954BE0" w:rsidRPr="007D1EA5" w:rsidRDefault="00954BE0" w:rsidP="007E3FCD">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7E3FCD" w:rsidRPr="007E3FCD" w:rsidRDefault="007E3FCD" w:rsidP="007E3FCD">
      <w:pPr>
        <w:tabs>
          <w:tab w:val="left" w:pos="1410"/>
        </w:tabs>
        <w:autoSpaceDE w:val="0"/>
        <w:autoSpaceDN w:val="0"/>
        <w:adjustRightInd w:val="0"/>
        <w:rPr>
          <w:rFonts w:asciiTheme="majorBidi" w:hAnsiTheme="majorBidi" w:cstheme="majorBidi"/>
          <w:sz w:val="24"/>
          <w:szCs w:val="24"/>
        </w:rPr>
      </w:pPr>
      <w:r w:rsidRPr="007E3FCD">
        <w:rPr>
          <w:rFonts w:asciiTheme="majorBidi" w:hAnsiTheme="majorBidi" w:cstheme="majorBidi"/>
          <w:sz w:val="24"/>
          <w:szCs w:val="24"/>
        </w:rPr>
        <w:t xml:space="preserve">Les mammites sont classées parmi les principales pathologies qui frappent le cheptel laitier des bovins, et causent de </w:t>
      </w:r>
      <w:proofErr w:type="gramStart"/>
      <w:r w:rsidRPr="007E3FCD">
        <w:rPr>
          <w:rFonts w:asciiTheme="majorBidi" w:hAnsiTheme="majorBidi" w:cstheme="majorBidi"/>
          <w:sz w:val="24"/>
          <w:szCs w:val="24"/>
        </w:rPr>
        <w:t>grands</w:t>
      </w:r>
      <w:proofErr w:type="gramEnd"/>
      <w:r w:rsidRPr="007E3FCD">
        <w:rPr>
          <w:rFonts w:asciiTheme="majorBidi" w:hAnsiTheme="majorBidi" w:cstheme="majorBidi"/>
          <w:sz w:val="24"/>
          <w:szCs w:val="24"/>
        </w:rPr>
        <w:t xml:space="preserve"> pertes économiques aux éleveurs. Les mammites à levures sévissent sous forme de cas sporadiques, ou d'</w:t>
      </w:r>
      <w:proofErr w:type="spellStart"/>
      <w:r w:rsidRPr="007E3FCD">
        <w:rPr>
          <w:rFonts w:asciiTheme="majorBidi" w:hAnsiTheme="majorBidi" w:cstheme="majorBidi"/>
          <w:sz w:val="24"/>
          <w:szCs w:val="24"/>
        </w:rPr>
        <w:t>enzoottie</w:t>
      </w:r>
      <w:proofErr w:type="spellEnd"/>
      <w:r w:rsidRPr="007E3FCD">
        <w:rPr>
          <w:rFonts w:asciiTheme="majorBidi" w:hAnsiTheme="majorBidi" w:cstheme="majorBidi"/>
          <w:sz w:val="24"/>
          <w:szCs w:val="24"/>
        </w:rPr>
        <w:t xml:space="preserve"> dans certain élevages laitiers, et leur traitement est difficile et souvent couteux, le nombre de produits antifongiques est limité, leur bonne utilisation exige de respecter la posologie, le rythme et la durée globale d'administration, et l'agent qui est en cause, le seul traitement antifongique est bien souvent insuffisant car de </w:t>
      </w:r>
      <w:proofErr w:type="gramStart"/>
      <w:r w:rsidRPr="007E3FCD">
        <w:rPr>
          <w:rFonts w:asciiTheme="majorBidi" w:hAnsiTheme="majorBidi" w:cstheme="majorBidi"/>
          <w:sz w:val="24"/>
          <w:szCs w:val="24"/>
        </w:rPr>
        <w:t>nombreuse</w:t>
      </w:r>
      <w:proofErr w:type="gramEnd"/>
      <w:r w:rsidRPr="007E3FCD">
        <w:rPr>
          <w:rFonts w:asciiTheme="majorBidi" w:hAnsiTheme="majorBidi" w:cstheme="majorBidi"/>
          <w:sz w:val="24"/>
          <w:szCs w:val="24"/>
        </w:rPr>
        <w:t xml:space="preserve"> mycoses sont opportunistes. Quelque soit l'infection fongique, il convient d'informer les propriétaires des animaux atteints, de la </w:t>
      </w:r>
      <w:proofErr w:type="spellStart"/>
      <w:r w:rsidRPr="007E3FCD">
        <w:rPr>
          <w:rFonts w:asciiTheme="majorBidi" w:hAnsiTheme="majorBidi" w:cstheme="majorBidi"/>
          <w:sz w:val="24"/>
          <w:szCs w:val="24"/>
        </w:rPr>
        <w:t>longeur</w:t>
      </w:r>
      <w:proofErr w:type="spellEnd"/>
      <w:r w:rsidRPr="007E3FCD">
        <w:rPr>
          <w:rFonts w:asciiTheme="majorBidi" w:hAnsiTheme="majorBidi" w:cstheme="majorBidi"/>
          <w:sz w:val="24"/>
          <w:szCs w:val="24"/>
        </w:rPr>
        <w:t xml:space="preserve"> des traitements, de leur cout souvent élevé et parfois des résultats décevants.</w:t>
      </w:r>
    </w:p>
    <w:p w:rsidR="007E3FCD" w:rsidRPr="007E3FCD" w:rsidRDefault="007E3FCD" w:rsidP="007E3FCD">
      <w:pPr>
        <w:tabs>
          <w:tab w:val="left" w:pos="1410"/>
        </w:tabs>
        <w:autoSpaceDE w:val="0"/>
        <w:autoSpaceDN w:val="0"/>
        <w:adjustRightInd w:val="0"/>
        <w:rPr>
          <w:rFonts w:asciiTheme="majorBidi" w:hAnsiTheme="majorBidi" w:cstheme="majorBidi"/>
          <w:sz w:val="24"/>
          <w:szCs w:val="24"/>
        </w:rPr>
      </w:pPr>
    </w:p>
    <w:p w:rsidR="007E3FCD" w:rsidRPr="007E3FCD" w:rsidRDefault="007E3FCD" w:rsidP="007E3FCD">
      <w:pPr>
        <w:tabs>
          <w:tab w:val="left" w:pos="1410"/>
        </w:tabs>
        <w:autoSpaceDE w:val="0"/>
        <w:autoSpaceDN w:val="0"/>
        <w:adjustRightInd w:val="0"/>
        <w:rPr>
          <w:rFonts w:asciiTheme="majorBidi" w:hAnsiTheme="majorBidi" w:cstheme="majorBidi"/>
          <w:sz w:val="24"/>
          <w:szCs w:val="24"/>
        </w:rPr>
      </w:pPr>
    </w:p>
    <w:p w:rsidR="007E3FCD" w:rsidRPr="007E3FCD" w:rsidRDefault="007E3FCD" w:rsidP="007E3FCD">
      <w:pPr>
        <w:tabs>
          <w:tab w:val="left" w:pos="1410"/>
        </w:tabs>
        <w:autoSpaceDE w:val="0"/>
        <w:autoSpaceDN w:val="0"/>
        <w:adjustRightInd w:val="0"/>
        <w:rPr>
          <w:rFonts w:asciiTheme="majorBidi" w:hAnsiTheme="majorBidi" w:cstheme="majorBidi"/>
          <w:sz w:val="24"/>
          <w:szCs w:val="24"/>
        </w:rPr>
      </w:pPr>
    </w:p>
    <w:p w:rsidR="007E3FCD" w:rsidRPr="007E3FCD" w:rsidRDefault="007E3FCD" w:rsidP="007E3FCD">
      <w:pPr>
        <w:tabs>
          <w:tab w:val="left" w:pos="1410"/>
        </w:tabs>
        <w:autoSpaceDE w:val="0"/>
        <w:autoSpaceDN w:val="0"/>
        <w:adjustRightInd w:val="0"/>
        <w:rPr>
          <w:rFonts w:asciiTheme="majorBidi" w:hAnsiTheme="majorBidi" w:cstheme="majorBidi"/>
          <w:sz w:val="24"/>
          <w:szCs w:val="24"/>
        </w:rPr>
      </w:pPr>
    </w:p>
    <w:p w:rsidR="007E3FCD" w:rsidRPr="007E3FCD" w:rsidRDefault="007E3FCD" w:rsidP="007E3FCD">
      <w:pPr>
        <w:tabs>
          <w:tab w:val="left" w:pos="1410"/>
        </w:tabs>
        <w:autoSpaceDE w:val="0"/>
        <w:autoSpaceDN w:val="0"/>
        <w:adjustRightInd w:val="0"/>
        <w:rPr>
          <w:rFonts w:asciiTheme="majorBidi" w:hAnsiTheme="majorBidi" w:cstheme="majorBidi"/>
          <w:b/>
          <w:bCs/>
          <w:sz w:val="24"/>
          <w:szCs w:val="24"/>
        </w:rPr>
      </w:pPr>
      <w:r w:rsidRPr="007E3FCD">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7E3FCD" w:rsidRDefault="007E3FCD" w:rsidP="007E3FCD">
      <w:pPr>
        <w:tabs>
          <w:tab w:val="left" w:pos="1410"/>
        </w:tabs>
        <w:autoSpaceDE w:val="0"/>
        <w:autoSpaceDN w:val="0"/>
        <w:adjustRightInd w:val="0"/>
        <w:rPr>
          <w:rFonts w:asciiTheme="majorBidi" w:hAnsiTheme="majorBidi" w:cstheme="majorBidi"/>
          <w:sz w:val="24"/>
          <w:szCs w:val="24"/>
          <w:lang w:val="en-US"/>
        </w:rPr>
      </w:pPr>
      <w:r w:rsidRPr="007E3FCD">
        <w:rPr>
          <w:rFonts w:asciiTheme="majorBidi" w:hAnsiTheme="majorBidi" w:cstheme="majorBidi"/>
          <w:sz w:val="24"/>
          <w:szCs w:val="24"/>
          <w:lang w:val="en-US"/>
        </w:rPr>
        <w:t xml:space="preserve">The </w:t>
      </w:r>
      <w:proofErr w:type="spellStart"/>
      <w:r w:rsidRPr="007E3FCD">
        <w:rPr>
          <w:rFonts w:asciiTheme="majorBidi" w:hAnsiTheme="majorBidi" w:cstheme="majorBidi"/>
          <w:sz w:val="24"/>
          <w:szCs w:val="24"/>
          <w:lang w:val="en-US"/>
        </w:rPr>
        <w:t>mammites</w:t>
      </w:r>
      <w:proofErr w:type="spellEnd"/>
      <w:r w:rsidRPr="007E3FCD">
        <w:rPr>
          <w:rFonts w:asciiTheme="majorBidi" w:hAnsiTheme="majorBidi" w:cstheme="majorBidi"/>
          <w:sz w:val="24"/>
          <w:szCs w:val="24"/>
          <w:lang w:val="en-US"/>
        </w:rPr>
        <w:t xml:space="preserve"> are </w:t>
      </w:r>
      <w:proofErr w:type="spellStart"/>
      <w:r w:rsidRPr="007E3FCD">
        <w:rPr>
          <w:rFonts w:asciiTheme="majorBidi" w:hAnsiTheme="majorBidi" w:cstheme="majorBidi"/>
          <w:sz w:val="24"/>
          <w:szCs w:val="24"/>
          <w:lang w:val="en-US"/>
        </w:rPr>
        <w:t>pricipal</w:t>
      </w:r>
      <w:proofErr w:type="spellEnd"/>
      <w:r w:rsidRPr="007E3FCD">
        <w:rPr>
          <w:rFonts w:asciiTheme="majorBidi" w:hAnsiTheme="majorBidi" w:cstheme="majorBidi"/>
          <w:sz w:val="24"/>
          <w:szCs w:val="24"/>
          <w:lang w:val="en-US"/>
        </w:rPr>
        <w:t xml:space="preserve"> pathologies classified which touch the dairy livestock of the bovines, and cause large economic losses with the stockbreeders. The </w:t>
      </w:r>
      <w:proofErr w:type="spellStart"/>
      <w:r w:rsidRPr="007E3FCD">
        <w:rPr>
          <w:rFonts w:asciiTheme="majorBidi" w:hAnsiTheme="majorBidi" w:cstheme="majorBidi"/>
          <w:sz w:val="24"/>
          <w:szCs w:val="24"/>
          <w:lang w:val="en-US"/>
        </w:rPr>
        <w:t>mammites</w:t>
      </w:r>
      <w:proofErr w:type="spellEnd"/>
      <w:r w:rsidRPr="007E3FCD">
        <w:rPr>
          <w:rFonts w:asciiTheme="majorBidi" w:hAnsiTheme="majorBidi" w:cstheme="majorBidi"/>
          <w:sz w:val="24"/>
          <w:szCs w:val="24"/>
          <w:lang w:val="en-US"/>
        </w:rPr>
        <w:t xml:space="preserve"> with yeasts prevail in the form of sporadic cases, or of </w:t>
      </w:r>
      <w:proofErr w:type="spellStart"/>
      <w:r w:rsidRPr="007E3FCD">
        <w:rPr>
          <w:rFonts w:asciiTheme="majorBidi" w:hAnsiTheme="majorBidi" w:cstheme="majorBidi"/>
          <w:sz w:val="24"/>
          <w:szCs w:val="24"/>
          <w:lang w:val="en-US"/>
        </w:rPr>
        <w:t>enzootie</w:t>
      </w:r>
      <w:proofErr w:type="spellEnd"/>
      <w:r w:rsidRPr="007E3FCD">
        <w:rPr>
          <w:rFonts w:asciiTheme="majorBidi" w:hAnsiTheme="majorBidi" w:cstheme="majorBidi"/>
          <w:sz w:val="24"/>
          <w:szCs w:val="24"/>
          <w:lang w:val="en-US"/>
        </w:rPr>
        <w:t xml:space="preserve"> in unquestionable dairy </w:t>
      </w:r>
      <w:proofErr w:type="spellStart"/>
      <w:r w:rsidRPr="007E3FCD">
        <w:rPr>
          <w:rFonts w:asciiTheme="majorBidi" w:hAnsiTheme="majorBidi" w:cstheme="majorBidi"/>
          <w:sz w:val="24"/>
          <w:szCs w:val="24"/>
          <w:lang w:val="en-US"/>
        </w:rPr>
        <w:t>breedings</w:t>
      </w:r>
      <w:proofErr w:type="spellEnd"/>
      <w:r w:rsidRPr="007E3FCD">
        <w:rPr>
          <w:rFonts w:asciiTheme="majorBidi" w:hAnsiTheme="majorBidi" w:cstheme="majorBidi"/>
          <w:sz w:val="24"/>
          <w:szCs w:val="24"/>
          <w:lang w:val="en-US"/>
        </w:rPr>
        <w:t xml:space="preserve">, and their treatment is difficult and often expensive, the number of products </w:t>
      </w:r>
      <w:proofErr w:type="spellStart"/>
      <w:r w:rsidRPr="007E3FCD">
        <w:rPr>
          <w:rFonts w:asciiTheme="majorBidi" w:hAnsiTheme="majorBidi" w:cstheme="majorBidi"/>
          <w:sz w:val="24"/>
          <w:szCs w:val="24"/>
          <w:lang w:val="en-US"/>
        </w:rPr>
        <w:t>antifongic</w:t>
      </w:r>
      <w:proofErr w:type="spellEnd"/>
      <w:r w:rsidRPr="007E3FCD">
        <w:rPr>
          <w:rFonts w:asciiTheme="majorBidi" w:hAnsiTheme="majorBidi" w:cstheme="majorBidi"/>
          <w:sz w:val="24"/>
          <w:szCs w:val="24"/>
          <w:lang w:val="en-US"/>
        </w:rPr>
        <w:t xml:space="preserve"> is limited, their correct use requires to respect </w:t>
      </w:r>
      <w:proofErr w:type="spellStart"/>
      <w:r w:rsidRPr="007E3FCD">
        <w:rPr>
          <w:rFonts w:asciiTheme="majorBidi" w:hAnsiTheme="majorBidi" w:cstheme="majorBidi"/>
          <w:sz w:val="24"/>
          <w:szCs w:val="24"/>
          <w:lang w:val="en-US"/>
        </w:rPr>
        <w:t>posology</w:t>
      </w:r>
      <w:proofErr w:type="spellEnd"/>
      <w:r w:rsidRPr="007E3FCD">
        <w:rPr>
          <w:rFonts w:asciiTheme="majorBidi" w:hAnsiTheme="majorBidi" w:cstheme="majorBidi"/>
          <w:sz w:val="24"/>
          <w:szCs w:val="24"/>
          <w:lang w:val="en-US"/>
        </w:rPr>
        <w:t xml:space="preserve">, the rate/ rhythm and the </w:t>
      </w:r>
      <w:proofErr w:type="spellStart"/>
      <w:r w:rsidRPr="007E3FCD">
        <w:rPr>
          <w:rFonts w:asciiTheme="majorBidi" w:hAnsiTheme="majorBidi" w:cstheme="majorBidi"/>
          <w:sz w:val="24"/>
          <w:szCs w:val="24"/>
          <w:lang w:val="en-US"/>
        </w:rPr>
        <w:t>totalduration</w:t>
      </w:r>
      <w:proofErr w:type="spellEnd"/>
      <w:r w:rsidRPr="007E3FCD">
        <w:rPr>
          <w:rFonts w:asciiTheme="majorBidi" w:hAnsiTheme="majorBidi" w:cstheme="majorBidi"/>
          <w:sz w:val="24"/>
          <w:szCs w:val="24"/>
          <w:lang w:val="en-US"/>
        </w:rPr>
        <w:t xml:space="preserve"> of administration, and the agent which is in question, the only treatment </w:t>
      </w:r>
      <w:proofErr w:type="spellStart"/>
      <w:r w:rsidRPr="007E3FCD">
        <w:rPr>
          <w:rFonts w:asciiTheme="majorBidi" w:hAnsiTheme="majorBidi" w:cstheme="majorBidi"/>
          <w:sz w:val="24"/>
          <w:szCs w:val="24"/>
          <w:lang w:val="en-US"/>
        </w:rPr>
        <w:t>antifongic</w:t>
      </w:r>
      <w:proofErr w:type="spellEnd"/>
      <w:r w:rsidRPr="007E3FCD">
        <w:rPr>
          <w:rFonts w:asciiTheme="majorBidi" w:hAnsiTheme="majorBidi" w:cstheme="majorBidi"/>
          <w:sz w:val="24"/>
          <w:szCs w:val="24"/>
          <w:lang w:val="en-US"/>
        </w:rPr>
        <w:t xml:space="preserve"> is very often insufficient because of many mycoses are opportunist. Some is the </w:t>
      </w:r>
      <w:proofErr w:type="spellStart"/>
      <w:r w:rsidRPr="007E3FCD">
        <w:rPr>
          <w:rFonts w:asciiTheme="majorBidi" w:hAnsiTheme="majorBidi" w:cstheme="majorBidi"/>
          <w:sz w:val="24"/>
          <w:szCs w:val="24"/>
          <w:lang w:val="en-US"/>
        </w:rPr>
        <w:t>fungic</w:t>
      </w:r>
      <w:proofErr w:type="spellEnd"/>
      <w:r w:rsidRPr="007E3FCD">
        <w:rPr>
          <w:rFonts w:asciiTheme="majorBidi" w:hAnsiTheme="majorBidi" w:cstheme="majorBidi"/>
          <w:sz w:val="24"/>
          <w:szCs w:val="24"/>
          <w:lang w:val="en-US"/>
        </w:rPr>
        <w:t xml:space="preserve"> infection, it is appropriate to inform the </w:t>
      </w:r>
      <w:proofErr w:type="spellStart"/>
      <w:r w:rsidRPr="007E3FCD">
        <w:rPr>
          <w:rFonts w:asciiTheme="majorBidi" w:hAnsiTheme="majorBidi" w:cstheme="majorBidi"/>
          <w:sz w:val="24"/>
          <w:szCs w:val="24"/>
          <w:lang w:val="en-US"/>
        </w:rPr>
        <w:t>ownerrs</w:t>
      </w:r>
      <w:proofErr w:type="spellEnd"/>
      <w:r w:rsidRPr="007E3FCD">
        <w:rPr>
          <w:rFonts w:asciiTheme="majorBidi" w:hAnsiTheme="majorBidi" w:cstheme="majorBidi"/>
          <w:sz w:val="24"/>
          <w:szCs w:val="24"/>
          <w:lang w:val="en-US"/>
        </w:rPr>
        <w:t xml:space="preserve"> of the animals reached length of treatment, their often high cost and time of the disappointing results.</w:t>
      </w:r>
    </w:p>
    <w:sectPr w:rsidR="00DF3BB5" w:rsidRPr="007E3FCD"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BCE"/>
    <w:rsid w:val="005828B3"/>
    <w:rsid w:val="005838D8"/>
    <w:rsid w:val="00584DE4"/>
    <w:rsid w:val="00586BAE"/>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3FCD"/>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5CD4"/>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25AE"/>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1DD9"/>
    <w:rsid w:val="00E8348F"/>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B6BC2"/>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6410</TotalTime>
  <Pages>1</Pages>
  <Words>266</Words>
  <Characters>1465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245</cp:revision>
  <dcterms:created xsi:type="dcterms:W3CDTF">2020-01-20T08:03:00Z</dcterms:created>
  <dcterms:modified xsi:type="dcterms:W3CDTF">2020-11-15T08:12:00Z</dcterms:modified>
</cp:coreProperties>
</file>