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8E46A9" w:rsidRDefault="0038268C" w:rsidP="008E46A9">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8E46A9" w:rsidRPr="008E46A9">
        <w:rPr>
          <w:rFonts w:asciiTheme="majorBidi" w:hAnsiTheme="majorBidi" w:cstheme="majorBidi"/>
          <w:b/>
          <w:bCs/>
          <w:color w:val="000000"/>
          <w:sz w:val="28"/>
          <w:szCs w:val="28"/>
        </w:rPr>
        <w:t xml:space="preserve">Le </w:t>
      </w:r>
      <w:proofErr w:type="spellStart"/>
      <w:r w:rsidR="008E46A9" w:rsidRPr="008E46A9">
        <w:rPr>
          <w:rFonts w:asciiTheme="majorBidi" w:hAnsiTheme="majorBidi" w:cstheme="majorBidi"/>
          <w:b/>
          <w:bCs/>
          <w:color w:val="000000"/>
          <w:sz w:val="28"/>
          <w:szCs w:val="28"/>
        </w:rPr>
        <w:t>Repeat</w:t>
      </w:r>
      <w:proofErr w:type="spellEnd"/>
      <w:r w:rsidR="008E46A9" w:rsidRPr="008E46A9">
        <w:rPr>
          <w:rFonts w:asciiTheme="majorBidi" w:hAnsiTheme="majorBidi" w:cstheme="majorBidi"/>
          <w:b/>
          <w:bCs/>
          <w:color w:val="000000"/>
          <w:sz w:val="28"/>
          <w:szCs w:val="28"/>
        </w:rPr>
        <w:t>-</w:t>
      </w:r>
      <w:proofErr w:type="spellStart"/>
      <w:r w:rsidR="008E46A9" w:rsidRPr="008E46A9">
        <w:rPr>
          <w:rFonts w:asciiTheme="majorBidi" w:hAnsiTheme="majorBidi" w:cstheme="majorBidi"/>
          <w:b/>
          <w:bCs/>
          <w:color w:val="000000"/>
          <w:sz w:val="28"/>
          <w:szCs w:val="28"/>
        </w:rPr>
        <w:t>breeding</w:t>
      </w:r>
      <w:proofErr w:type="spellEnd"/>
      <w:r w:rsidR="008E46A9" w:rsidRPr="008E46A9">
        <w:rPr>
          <w:rFonts w:asciiTheme="majorBidi" w:hAnsiTheme="majorBidi" w:cstheme="majorBidi"/>
          <w:b/>
          <w:bCs/>
          <w:color w:val="000000"/>
          <w:sz w:val="28"/>
          <w:szCs w:val="28"/>
        </w:rPr>
        <w:t xml:space="preserve"> chez la vache laitière</w:t>
      </w:r>
    </w:p>
    <w:p w:rsidR="00954BE0" w:rsidRPr="007D1EA5" w:rsidRDefault="00954BE0" w:rsidP="008E46A9">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DF3BB5" w:rsidRPr="008E46A9" w:rsidRDefault="008E46A9" w:rsidP="008E46A9">
      <w:pPr>
        <w:tabs>
          <w:tab w:val="left" w:pos="1410"/>
        </w:tabs>
        <w:autoSpaceDE w:val="0"/>
        <w:autoSpaceDN w:val="0"/>
        <w:adjustRightInd w:val="0"/>
        <w:rPr>
          <w:rFonts w:asciiTheme="majorBidi" w:hAnsiTheme="majorBidi" w:cstheme="majorBidi"/>
          <w:sz w:val="24"/>
          <w:szCs w:val="24"/>
        </w:rPr>
      </w:pPr>
      <w:r w:rsidRPr="008E46A9">
        <w:rPr>
          <w:rFonts w:asciiTheme="majorBidi" w:hAnsiTheme="majorBidi" w:cstheme="majorBidi"/>
          <w:sz w:val="24"/>
          <w:szCs w:val="24"/>
        </w:rPr>
        <w:t xml:space="preserve">La production chez les vaches dans notre pays reste médiocre en regard de faible taux de la reproduction et le niveau élevé d'importation de lait, des viandes rouges et des génisses. Ceci s'explique principalement par </w:t>
      </w:r>
      <w:proofErr w:type="gramStart"/>
      <w:r w:rsidRPr="008E46A9">
        <w:rPr>
          <w:rFonts w:asciiTheme="majorBidi" w:hAnsiTheme="majorBidi" w:cstheme="majorBidi"/>
          <w:sz w:val="24"/>
          <w:szCs w:val="24"/>
        </w:rPr>
        <w:t>la</w:t>
      </w:r>
      <w:proofErr w:type="gramEnd"/>
      <w:r w:rsidRPr="008E46A9">
        <w:rPr>
          <w:rFonts w:asciiTheme="majorBidi" w:hAnsiTheme="majorBidi" w:cstheme="majorBidi"/>
          <w:sz w:val="24"/>
          <w:szCs w:val="24"/>
        </w:rPr>
        <w:t xml:space="preserve"> non maîtrise de la reproduction dont le </w:t>
      </w:r>
      <w:proofErr w:type="spellStart"/>
      <w:r w:rsidRPr="008E46A9">
        <w:rPr>
          <w:rFonts w:asciiTheme="majorBidi" w:hAnsiTheme="majorBidi" w:cstheme="majorBidi"/>
          <w:sz w:val="24"/>
          <w:szCs w:val="24"/>
        </w:rPr>
        <w:t>repeat</w:t>
      </w:r>
      <w:proofErr w:type="spellEnd"/>
      <w:r w:rsidRPr="008E46A9">
        <w:rPr>
          <w:rFonts w:asciiTheme="majorBidi" w:hAnsiTheme="majorBidi" w:cstheme="majorBidi"/>
          <w:sz w:val="24"/>
          <w:szCs w:val="24"/>
        </w:rPr>
        <w:t>-</w:t>
      </w:r>
      <w:proofErr w:type="spellStart"/>
      <w:r w:rsidRPr="008E46A9">
        <w:rPr>
          <w:rFonts w:asciiTheme="majorBidi" w:hAnsiTheme="majorBidi" w:cstheme="majorBidi"/>
          <w:sz w:val="24"/>
          <w:szCs w:val="24"/>
        </w:rPr>
        <w:t>breeding</w:t>
      </w:r>
      <w:proofErr w:type="spellEnd"/>
      <w:r w:rsidRPr="008E46A9">
        <w:rPr>
          <w:rFonts w:asciiTheme="majorBidi" w:hAnsiTheme="majorBidi" w:cstheme="majorBidi"/>
          <w:sz w:val="24"/>
          <w:szCs w:val="24"/>
        </w:rPr>
        <w:t xml:space="preserve"> tient une part importante. Vu l'importance économique de la reproduction des bovins, le but est de réduire au maximum l'intervalle vêlage-première insémination fécondante afin d'atteindre l'objectif principalement retenu par nos éleveurs qui est un veau par vache et par an. Pour cela, a été effectué ce travail afin de voir l'impact de ce trouble d'infertilité sur le terrain, les différents facteurs de risque pouvant influencer ainsi que la conduite à tenir des praticiens devant ce syndrome.</w:t>
      </w:r>
    </w:p>
    <w:sectPr w:rsidR="00DF3BB5" w:rsidRPr="008E46A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1EB0"/>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E46A9"/>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723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2020-11-19T07:59:00Z</dcterms:created>
  <dcterms:modified xsi:type="dcterms:W3CDTF">2020-11-19T07:59:00Z</dcterms:modified>
</cp:coreProperties>
</file>