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298" w:rsidRDefault="001B3597" w:rsidP="0058352F">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58352F" w:rsidRPr="0058352F">
        <w:rPr>
          <w:rFonts w:asciiTheme="majorBidi" w:hAnsiTheme="majorBidi" w:cstheme="majorBidi"/>
          <w:b/>
          <w:bCs/>
          <w:sz w:val="28"/>
          <w:szCs w:val="28"/>
        </w:rPr>
        <w:t>Diagnostic bactériologique des mammites chez les vaches laitières dans la willaya d'Alger</w:t>
      </w:r>
    </w:p>
    <w:p w:rsidR="0058352F" w:rsidRDefault="0058352F" w:rsidP="0058352F">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685C91" w:rsidRDefault="00F07AFB" w:rsidP="006342E8">
      <w:pPr>
        <w:jc w:val="both"/>
        <w:rPr>
          <w:rFonts w:asciiTheme="majorBidi" w:hAnsiTheme="majorBidi" w:cstheme="majorBidi"/>
          <w:sz w:val="24"/>
          <w:szCs w:val="24"/>
        </w:rPr>
      </w:pPr>
      <w:r w:rsidRPr="00F07AFB">
        <w:rPr>
          <w:rFonts w:asciiTheme="majorBidi" w:hAnsiTheme="majorBidi" w:cstheme="majorBidi"/>
          <w:sz w:val="24"/>
          <w:szCs w:val="24"/>
        </w:rPr>
        <w:t xml:space="preserve">Ce travail comporte une étude bibliographique sur les mammites dans le monde et une étude sur le terrain (willaya d'Alger) comportant une enquête et une recherche de germes pathogènes. Ce travail a porté sur 22 élevages des bovins laitiers et l'étude a été réalisée sur 69 vaches laitières, Les résultats de l'enquête ont permis de mettre en évidence l'existence d'erreurs d'élevage qui peuvent expliquer la présence de cette pathologie. Les analyses bactériologiques ont donné comme résultats la présence de coques Gram positifs, notamment des Staphylocoques </w:t>
      </w:r>
      <w:proofErr w:type="spellStart"/>
      <w:r w:rsidRPr="00F07AFB">
        <w:rPr>
          <w:rFonts w:asciiTheme="majorBidi" w:hAnsiTheme="majorBidi" w:cstheme="majorBidi"/>
          <w:sz w:val="24"/>
          <w:szCs w:val="24"/>
        </w:rPr>
        <w:t>coagulase</w:t>
      </w:r>
      <w:proofErr w:type="spellEnd"/>
      <w:r w:rsidRPr="00F07AFB">
        <w:rPr>
          <w:rFonts w:asciiTheme="majorBidi" w:hAnsiTheme="majorBidi" w:cstheme="majorBidi"/>
          <w:sz w:val="24"/>
          <w:szCs w:val="24"/>
        </w:rPr>
        <w:t xml:space="preserve"> positifs (7%), des Staphylocoques </w:t>
      </w:r>
      <w:proofErr w:type="spellStart"/>
      <w:r w:rsidRPr="00F07AFB">
        <w:rPr>
          <w:rFonts w:asciiTheme="majorBidi" w:hAnsiTheme="majorBidi" w:cstheme="majorBidi"/>
          <w:sz w:val="24"/>
          <w:szCs w:val="24"/>
        </w:rPr>
        <w:t>coagulase</w:t>
      </w:r>
      <w:proofErr w:type="spellEnd"/>
      <w:r w:rsidRPr="00F07AFB">
        <w:rPr>
          <w:rFonts w:asciiTheme="majorBidi" w:hAnsiTheme="majorBidi" w:cstheme="majorBidi"/>
          <w:sz w:val="24"/>
          <w:szCs w:val="24"/>
        </w:rPr>
        <w:t xml:space="preserve"> négatifs (1%) et des Streptocoques non groupés (7 %). L'étude s'est faite sur l'antibiorésistance de 10 souches de Staphylocoques par la méthode des disques vis-à-vis de 15 antibiotiques (pénicilline, </w:t>
      </w:r>
      <w:proofErr w:type="spellStart"/>
      <w:r w:rsidRPr="00F07AFB">
        <w:rPr>
          <w:rFonts w:asciiTheme="majorBidi" w:hAnsiTheme="majorBidi" w:cstheme="majorBidi"/>
          <w:sz w:val="24"/>
          <w:szCs w:val="24"/>
        </w:rPr>
        <w:t>oxacilline</w:t>
      </w:r>
      <w:proofErr w:type="spellEnd"/>
      <w:r w:rsidRPr="00F07AFB">
        <w:rPr>
          <w:rFonts w:asciiTheme="majorBidi" w:hAnsiTheme="majorBidi" w:cstheme="majorBidi"/>
          <w:sz w:val="24"/>
          <w:szCs w:val="24"/>
        </w:rPr>
        <w:t xml:space="preserve">, </w:t>
      </w:r>
      <w:proofErr w:type="spellStart"/>
      <w:r w:rsidRPr="00F07AFB">
        <w:rPr>
          <w:rFonts w:asciiTheme="majorBidi" w:hAnsiTheme="majorBidi" w:cstheme="majorBidi"/>
          <w:sz w:val="24"/>
          <w:szCs w:val="24"/>
        </w:rPr>
        <w:t>amoxicilline</w:t>
      </w:r>
      <w:proofErr w:type="spellEnd"/>
      <w:r w:rsidRPr="00F07AFB">
        <w:rPr>
          <w:rFonts w:asciiTheme="majorBidi" w:hAnsiTheme="majorBidi" w:cstheme="majorBidi"/>
          <w:sz w:val="24"/>
          <w:szCs w:val="24"/>
        </w:rPr>
        <w:t xml:space="preserve">, ampicilline, </w:t>
      </w:r>
      <w:proofErr w:type="spellStart"/>
      <w:r w:rsidRPr="00F07AFB">
        <w:rPr>
          <w:rFonts w:asciiTheme="majorBidi" w:hAnsiTheme="majorBidi" w:cstheme="majorBidi"/>
          <w:sz w:val="24"/>
          <w:szCs w:val="24"/>
        </w:rPr>
        <w:t>ceftiofure</w:t>
      </w:r>
      <w:proofErr w:type="spellEnd"/>
      <w:r w:rsidRPr="00F07AFB">
        <w:rPr>
          <w:rFonts w:asciiTheme="majorBidi" w:hAnsiTheme="majorBidi" w:cstheme="majorBidi"/>
          <w:sz w:val="24"/>
          <w:szCs w:val="24"/>
        </w:rPr>
        <w:t xml:space="preserve">, </w:t>
      </w:r>
      <w:proofErr w:type="spellStart"/>
      <w:r w:rsidRPr="00F07AFB">
        <w:rPr>
          <w:rFonts w:asciiTheme="majorBidi" w:hAnsiTheme="majorBidi" w:cstheme="majorBidi"/>
          <w:sz w:val="24"/>
          <w:szCs w:val="24"/>
        </w:rPr>
        <w:t>bacitracine</w:t>
      </w:r>
      <w:proofErr w:type="spellEnd"/>
      <w:r w:rsidRPr="00F07AFB">
        <w:rPr>
          <w:rFonts w:asciiTheme="majorBidi" w:hAnsiTheme="majorBidi" w:cstheme="majorBidi"/>
          <w:sz w:val="24"/>
          <w:szCs w:val="24"/>
        </w:rPr>
        <w:t xml:space="preserve">, tétracycline, </w:t>
      </w:r>
      <w:proofErr w:type="spellStart"/>
      <w:r w:rsidRPr="00F07AFB">
        <w:rPr>
          <w:rFonts w:asciiTheme="majorBidi" w:hAnsiTheme="majorBidi" w:cstheme="majorBidi"/>
          <w:sz w:val="24"/>
          <w:szCs w:val="24"/>
        </w:rPr>
        <w:t>enrofloxacine</w:t>
      </w:r>
      <w:proofErr w:type="spellEnd"/>
      <w:r w:rsidRPr="00F07AFB">
        <w:rPr>
          <w:rFonts w:asciiTheme="majorBidi" w:hAnsiTheme="majorBidi" w:cstheme="majorBidi"/>
          <w:sz w:val="24"/>
          <w:szCs w:val="24"/>
        </w:rPr>
        <w:t xml:space="preserve">, </w:t>
      </w:r>
      <w:proofErr w:type="spellStart"/>
      <w:r w:rsidRPr="00F07AFB">
        <w:rPr>
          <w:rFonts w:asciiTheme="majorBidi" w:hAnsiTheme="majorBidi" w:cstheme="majorBidi"/>
          <w:sz w:val="24"/>
          <w:szCs w:val="24"/>
        </w:rPr>
        <w:t>vancomycine</w:t>
      </w:r>
      <w:proofErr w:type="spellEnd"/>
      <w:r w:rsidRPr="00F07AFB">
        <w:rPr>
          <w:rFonts w:asciiTheme="majorBidi" w:hAnsiTheme="majorBidi" w:cstheme="majorBidi"/>
          <w:sz w:val="24"/>
          <w:szCs w:val="24"/>
        </w:rPr>
        <w:t xml:space="preserve">, érythromycine, </w:t>
      </w:r>
      <w:proofErr w:type="spellStart"/>
      <w:r w:rsidRPr="00F07AFB">
        <w:rPr>
          <w:rFonts w:asciiTheme="majorBidi" w:hAnsiTheme="majorBidi" w:cstheme="majorBidi"/>
          <w:sz w:val="24"/>
          <w:szCs w:val="24"/>
        </w:rPr>
        <w:t>spiramycine</w:t>
      </w:r>
      <w:proofErr w:type="spellEnd"/>
      <w:r w:rsidRPr="00F07AFB">
        <w:rPr>
          <w:rFonts w:asciiTheme="majorBidi" w:hAnsiTheme="majorBidi" w:cstheme="majorBidi"/>
          <w:sz w:val="24"/>
          <w:szCs w:val="24"/>
        </w:rPr>
        <w:t xml:space="preserve">, </w:t>
      </w:r>
      <w:proofErr w:type="spellStart"/>
      <w:r w:rsidRPr="00F07AFB">
        <w:rPr>
          <w:rFonts w:asciiTheme="majorBidi" w:hAnsiTheme="majorBidi" w:cstheme="majorBidi"/>
          <w:sz w:val="24"/>
          <w:szCs w:val="24"/>
        </w:rPr>
        <w:t>triméthoprime</w:t>
      </w:r>
      <w:proofErr w:type="spellEnd"/>
      <w:r w:rsidRPr="00F07AFB">
        <w:rPr>
          <w:rFonts w:asciiTheme="majorBidi" w:hAnsiTheme="majorBidi" w:cstheme="majorBidi"/>
          <w:sz w:val="24"/>
          <w:szCs w:val="24"/>
        </w:rPr>
        <w:t xml:space="preserve"> / </w:t>
      </w:r>
      <w:proofErr w:type="spellStart"/>
      <w:r w:rsidRPr="00F07AFB">
        <w:rPr>
          <w:rFonts w:asciiTheme="majorBidi" w:hAnsiTheme="majorBidi" w:cstheme="majorBidi"/>
          <w:sz w:val="24"/>
          <w:szCs w:val="24"/>
        </w:rPr>
        <w:t>sulfamethoxazole</w:t>
      </w:r>
      <w:proofErr w:type="spellEnd"/>
      <w:r w:rsidRPr="00F07AFB">
        <w:rPr>
          <w:rFonts w:asciiTheme="majorBidi" w:hAnsiTheme="majorBidi" w:cstheme="majorBidi"/>
          <w:sz w:val="24"/>
          <w:szCs w:val="24"/>
        </w:rPr>
        <w:t xml:space="preserve">, néomycine, streptomycine, rifampicine) , Il existe 6 antibiotiques pour lesquels aucune résistance n'a été observée (érythromycine, </w:t>
      </w:r>
      <w:proofErr w:type="spellStart"/>
      <w:r w:rsidRPr="00F07AFB">
        <w:rPr>
          <w:rFonts w:asciiTheme="majorBidi" w:hAnsiTheme="majorBidi" w:cstheme="majorBidi"/>
          <w:sz w:val="24"/>
          <w:szCs w:val="24"/>
        </w:rPr>
        <w:t>spiramycine</w:t>
      </w:r>
      <w:proofErr w:type="spellEnd"/>
      <w:r w:rsidRPr="00F07AFB">
        <w:rPr>
          <w:rFonts w:asciiTheme="majorBidi" w:hAnsiTheme="majorBidi" w:cstheme="majorBidi"/>
          <w:sz w:val="24"/>
          <w:szCs w:val="24"/>
        </w:rPr>
        <w:t xml:space="preserve">, </w:t>
      </w:r>
      <w:proofErr w:type="spellStart"/>
      <w:r w:rsidRPr="00F07AFB">
        <w:rPr>
          <w:rFonts w:asciiTheme="majorBidi" w:hAnsiTheme="majorBidi" w:cstheme="majorBidi"/>
          <w:sz w:val="24"/>
          <w:szCs w:val="24"/>
        </w:rPr>
        <w:t>enrofloxacine</w:t>
      </w:r>
      <w:proofErr w:type="spellEnd"/>
      <w:r w:rsidRPr="00F07AFB">
        <w:rPr>
          <w:rFonts w:asciiTheme="majorBidi" w:hAnsiTheme="majorBidi" w:cstheme="majorBidi"/>
          <w:sz w:val="24"/>
          <w:szCs w:val="24"/>
        </w:rPr>
        <w:t xml:space="preserve">, </w:t>
      </w:r>
      <w:proofErr w:type="spellStart"/>
      <w:r w:rsidRPr="00F07AFB">
        <w:rPr>
          <w:rFonts w:asciiTheme="majorBidi" w:hAnsiTheme="majorBidi" w:cstheme="majorBidi"/>
          <w:sz w:val="24"/>
          <w:szCs w:val="24"/>
        </w:rPr>
        <w:t>triméthoprime</w:t>
      </w:r>
      <w:proofErr w:type="spellEnd"/>
      <w:r w:rsidRPr="00F07AFB">
        <w:rPr>
          <w:rFonts w:asciiTheme="majorBidi" w:hAnsiTheme="majorBidi" w:cstheme="majorBidi"/>
          <w:sz w:val="24"/>
          <w:szCs w:val="24"/>
        </w:rPr>
        <w:t xml:space="preserve"> / </w:t>
      </w:r>
      <w:proofErr w:type="spellStart"/>
      <w:r w:rsidRPr="00F07AFB">
        <w:rPr>
          <w:rFonts w:asciiTheme="majorBidi" w:hAnsiTheme="majorBidi" w:cstheme="majorBidi"/>
          <w:sz w:val="24"/>
          <w:szCs w:val="24"/>
        </w:rPr>
        <w:t>sulfamethoxazole</w:t>
      </w:r>
      <w:proofErr w:type="spellEnd"/>
      <w:r w:rsidRPr="00F07AFB">
        <w:rPr>
          <w:rFonts w:asciiTheme="majorBidi" w:hAnsiTheme="majorBidi" w:cstheme="majorBidi"/>
          <w:sz w:val="24"/>
          <w:szCs w:val="24"/>
        </w:rPr>
        <w:t>, néomycine et la rifampicine). Les antibiotiques pour lesquels il existe une résistance sont la pénicilline, l'</w:t>
      </w:r>
      <w:proofErr w:type="spellStart"/>
      <w:r w:rsidRPr="00F07AFB">
        <w:rPr>
          <w:rFonts w:asciiTheme="majorBidi" w:hAnsiTheme="majorBidi" w:cstheme="majorBidi"/>
          <w:sz w:val="24"/>
          <w:szCs w:val="24"/>
        </w:rPr>
        <w:t>oxacilline</w:t>
      </w:r>
      <w:proofErr w:type="spellEnd"/>
      <w:r w:rsidRPr="00F07AFB">
        <w:rPr>
          <w:rFonts w:asciiTheme="majorBidi" w:hAnsiTheme="majorBidi" w:cstheme="majorBidi"/>
          <w:sz w:val="24"/>
          <w:szCs w:val="24"/>
        </w:rPr>
        <w:t>, l'</w:t>
      </w:r>
      <w:proofErr w:type="spellStart"/>
      <w:r w:rsidRPr="00F07AFB">
        <w:rPr>
          <w:rFonts w:asciiTheme="majorBidi" w:hAnsiTheme="majorBidi" w:cstheme="majorBidi"/>
          <w:sz w:val="24"/>
          <w:szCs w:val="24"/>
        </w:rPr>
        <w:t>amoxicilline</w:t>
      </w:r>
      <w:proofErr w:type="spellEnd"/>
      <w:r w:rsidRPr="00F07AFB">
        <w:rPr>
          <w:rFonts w:asciiTheme="majorBidi" w:hAnsiTheme="majorBidi" w:cstheme="majorBidi"/>
          <w:sz w:val="24"/>
          <w:szCs w:val="24"/>
        </w:rPr>
        <w:t xml:space="preserve">, l'ampicilline, la </w:t>
      </w:r>
      <w:proofErr w:type="spellStart"/>
      <w:r w:rsidRPr="00F07AFB">
        <w:rPr>
          <w:rFonts w:asciiTheme="majorBidi" w:hAnsiTheme="majorBidi" w:cstheme="majorBidi"/>
          <w:sz w:val="24"/>
          <w:szCs w:val="24"/>
        </w:rPr>
        <w:t>ceftiofure</w:t>
      </w:r>
      <w:proofErr w:type="spellEnd"/>
      <w:r w:rsidRPr="00F07AFB">
        <w:rPr>
          <w:rFonts w:asciiTheme="majorBidi" w:hAnsiTheme="majorBidi" w:cstheme="majorBidi"/>
          <w:sz w:val="24"/>
          <w:szCs w:val="24"/>
        </w:rPr>
        <w:t xml:space="preserve">, la </w:t>
      </w:r>
      <w:proofErr w:type="spellStart"/>
      <w:r w:rsidRPr="00F07AFB">
        <w:rPr>
          <w:rFonts w:asciiTheme="majorBidi" w:hAnsiTheme="majorBidi" w:cstheme="majorBidi"/>
          <w:sz w:val="24"/>
          <w:szCs w:val="24"/>
        </w:rPr>
        <w:t>bacitracine</w:t>
      </w:r>
      <w:proofErr w:type="spellEnd"/>
      <w:r w:rsidRPr="00F07AFB">
        <w:rPr>
          <w:rFonts w:asciiTheme="majorBidi" w:hAnsiTheme="majorBidi" w:cstheme="majorBidi"/>
          <w:sz w:val="24"/>
          <w:szCs w:val="24"/>
        </w:rPr>
        <w:t xml:space="preserve"> et la tétracycline. Des recommandations ont été proposées.</w:t>
      </w:r>
    </w:p>
    <w:p w:rsidR="00F07AFB" w:rsidRDefault="00F07AFB" w:rsidP="006342E8">
      <w:pPr>
        <w:jc w:val="both"/>
        <w:rPr>
          <w:rFonts w:asciiTheme="majorBidi" w:hAnsiTheme="majorBidi" w:cstheme="majorBidi"/>
          <w:sz w:val="24"/>
          <w:szCs w:val="24"/>
        </w:rPr>
      </w:pPr>
    </w:p>
    <w:p w:rsidR="006342E8" w:rsidRPr="00D61335" w:rsidRDefault="006342E8" w:rsidP="006342E8">
      <w:pPr>
        <w:jc w:val="both"/>
        <w:rPr>
          <w:rFonts w:asciiTheme="majorBidi" w:hAnsiTheme="majorBidi" w:cstheme="majorBidi"/>
          <w:b/>
          <w:bCs/>
          <w:sz w:val="24"/>
          <w:szCs w:val="24"/>
          <w:lang w:val="en-US"/>
        </w:rPr>
      </w:pPr>
      <w:r w:rsidRPr="00D61335">
        <w:rPr>
          <w:rFonts w:asciiTheme="majorBidi" w:hAnsiTheme="majorBidi" w:cstheme="majorBidi"/>
          <w:b/>
          <w:bCs/>
          <w:sz w:val="24"/>
          <w:szCs w:val="24"/>
          <w:lang w:val="en-US"/>
        </w:rPr>
        <w:t>Abstract:</w:t>
      </w:r>
    </w:p>
    <w:p w:rsidR="00014BDB" w:rsidRPr="006342E8" w:rsidRDefault="009723A9" w:rsidP="009723A9">
      <w:pPr>
        <w:jc w:val="both"/>
        <w:rPr>
          <w:rFonts w:asciiTheme="majorBidi" w:hAnsiTheme="majorBidi" w:cstheme="majorBidi"/>
          <w:sz w:val="24"/>
          <w:szCs w:val="24"/>
          <w:lang w:val="en-US"/>
        </w:rPr>
      </w:pPr>
      <w:r w:rsidRPr="009723A9">
        <w:rPr>
          <w:rFonts w:asciiTheme="majorBidi" w:hAnsiTheme="majorBidi" w:cstheme="majorBidi"/>
          <w:sz w:val="24"/>
          <w:szCs w:val="24"/>
          <w:lang w:val="en-US"/>
        </w:rPr>
        <w:t xml:space="preserve">This work is composed of </w:t>
      </w:r>
      <w:proofErr w:type="spellStart"/>
      <w:r w:rsidRPr="009723A9">
        <w:rPr>
          <w:rFonts w:asciiTheme="majorBidi" w:hAnsiTheme="majorBidi" w:cstheme="majorBidi"/>
          <w:sz w:val="24"/>
          <w:szCs w:val="24"/>
          <w:lang w:val="en-US"/>
        </w:rPr>
        <w:t>tow</w:t>
      </w:r>
      <w:proofErr w:type="spellEnd"/>
      <w:r w:rsidRPr="009723A9">
        <w:rPr>
          <w:rFonts w:asciiTheme="majorBidi" w:hAnsiTheme="majorBidi" w:cstheme="majorBidi"/>
          <w:sz w:val="24"/>
          <w:szCs w:val="24"/>
          <w:lang w:val="en-US"/>
        </w:rPr>
        <w:t xml:space="preserve"> parts: </w:t>
      </w:r>
      <w:proofErr w:type="spellStart"/>
      <w:r w:rsidRPr="009723A9">
        <w:rPr>
          <w:rFonts w:asciiTheme="majorBidi" w:hAnsiTheme="majorBidi" w:cstheme="majorBidi"/>
          <w:sz w:val="24"/>
          <w:szCs w:val="24"/>
          <w:lang w:val="en-US"/>
        </w:rPr>
        <w:t>abibliographical</w:t>
      </w:r>
      <w:proofErr w:type="spellEnd"/>
      <w:r w:rsidRPr="009723A9">
        <w:rPr>
          <w:rFonts w:asciiTheme="majorBidi" w:hAnsiTheme="majorBidi" w:cstheme="majorBidi"/>
          <w:sz w:val="24"/>
          <w:szCs w:val="24"/>
          <w:lang w:val="en-US"/>
        </w:rPr>
        <w:t xml:space="preserve"> study on mastitis in the world and a study on field (in Algiers). The latter consist in an investigation and research of pathogenic germs. This work concerned 69 dairy cows of 22 herds. The results of the investigation showed breeding errors which </w:t>
      </w:r>
      <w:proofErr w:type="spellStart"/>
      <w:r w:rsidRPr="009723A9">
        <w:rPr>
          <w:rFonts w:asciiTheme="majorBidi" w:hAnsiTheme="majorBidi" w:cstheme="majorBidi"/>
          <w:sz w:val="24"/>
          <w:szCs w:val="24"/>
          <w:lang w:val="en-US"/>
        </w:rPr>
        <w:t>caw</w:t>
      </w:r>
      <w:proofErr w:type="spellEnd"/>
      <w:r w:rsidRPr="009723A9">
        <w:rPr>
          <w:rFonts w:asciiTheme="majorBidi" w:hAnsiTheme="majorBidi" w:cstheme="majorBidi"/>
          <w:sz w:val="24"/>
          <w:szCs w:val="24"/>
          <w:lang w:val="en-US"/>
        </w:rPr>
        <w:t xml:space="preserve"> explain the </w:t>
      </w:r>
      <w:proofErr w:type="spellStart"/>
      <w:r w:rsidRPr="009723A9">
        <w:rPr>
          <w:rFonts w:asciiTheme="majorBidi" w:hAnsiTheme="majorBidi" w:cstheme="majorBidi"/>
          <w:sz w:val="24"/>
          <w:szCs w:val="24"/>
          <w:lang w:val="en-US"/>
        </w:rPr>
        <w:t>presente</w:t>
      </w:r>
      <w:proofErr w:type="spellEnd"/>
      <w:r w:rsidRPr="009723A9">
        <w:rPr>
          <w:rFonts w:asciiTheme="majorBidi" w:hAnsiTheme="majorBidi" w:cstheme="majorBidi"/>
          <w:sz w:val="24"/>
          <w:szCs w:val="24"/>
          <w:lang w:val="en-US"/>
        </w:rPr>
        <w:t xml:space="preserve"> of this pathology. The bacteriological analyses showed the presence of Gram positive </w:t>
      </w:r>
      <w:proofErr w:type="spellStart"/>
      <w:r w:rsidRPr="009723A9">
        <w:rPr>
          <w:rFonts w:asciiTheme="majorBidi" w:hAnsiTheme="majorBidi" w:cstheme="majorBidi"/>
          <w:sz w:val="24"/>
          <w:szCs w:val="24"/>
          <w:lang w:val="en-US"/>
        </w:rPr>
        <w:t>Cocci</w:t>
      </w:r>
      <w:proofErr w:type="spellEnd"/>
      <w:r w:rsidRPr="009723A9">
        <w:rPr>
          <w:rFonts w:asciiTheme="majorBidi" w:hAnsiTheme="majorBidi" w:cstheme="majorBidi"/>
          <w:sz w:val="24"/>
          <w:szCs w:val="24"/>
          <w:lang w:val="en-US"/>
        </w:rPr>
        <w:t xml:space="preserve">, particularly positive staphylococci </w:t>
      </w:r>
      <w:proofErr w:type="spellStart"/>
      <w:proofErr w:type="gramStart"/>
      <w:r w:rsidRPr="009723A9">
        <w:rPr>
          <w:rFonts w:asciiTheme="majorBidi" w:hAnsiTheme="majorBidi" w:cstheme="majorBidi"/>
          <w:sz w:val="24"/>
          <w:szCs w:val="24"/>
          <w:lang w:val="en-US"/>
        </w:rPr>
        <w:t>coagulas</w:t>
      </w:r>
      <w:proofErr w:type="spellEnd"/>
      <w:r w:rsidRPr="009723A9">
        <w:rPr>
          <w:rFonts w:asciiTheme="majorBidi" w:hAnsiTheme="majorBidi" w:cstheme="majorBidi"/>
          <w:sz w:val="24"/>
          <w:szCs w:val="24"/>
          <w:lang w:val="en-US"/>
        </w:rPr>
        <w:t>(</w:t>
      </w:r>
      <w:proofErr w:type="gramEnd"/>
      <w:r w:rsidRPr="009723A9">
        <w:rPr>
          <w:rFonts w:asciiTheme="majorBidi" w:hAnsiTheme="majorBidi" w:cstheme="majorBidi"/>
          <w:sz w:val="24"/>
          <w:szCs w:val="24"/>
          <w:lang w:val="en-US"/>
        </w:rPr>
        <w:t xml:space="preserve">7%), negative staphylococci </w:t>
      </w:r>
      <w:proofErr w:type="spellStart"/>
      <w:r w:rsidRPr="009723A9">
        <w:rPr>
          <w:rFonts w:asciiTheme="majorBidi" w:hAnsiTheme="majorBidi" w:cstheme="majorBidi"/>
          <w:sz w:val="24"/>
          <w:szCs w:val="24"/>
          <w:lang w:val="en-US"/>
        </w:rPr>
        <w:t>coagulase</w:t>
      </w:r>
      <w:proofErr w:type="spellEnd"/>
      <w:r w:rsidRPr="009723A9">
        <w:rPr>
          <w:rFonts w:asciiTheme="majorBidi" w:hAnsiTheme="majorBidi" w:cstheme="majorBidi"/>
          <w:sz w:val="24"/>
          <w:szCs w:val="24"/>
          <w:lang w:val="en-US"/>
        </w:rPr>
        <w:t xml:space="preserve"> (1%)and non grouped streptococci (7%). We studied the </w:t>
      </w:r>
      <w:proofErr w:type="spellStart"/>
      <w:r w:rsidRPr="009723A9">
        <w:rPr>
          <w:rFonts w:asciiTheme="majorBidi" w:hAnsiTheme="majorBidi" w:cstheme="majorBidi"/>
          <w:sz w:val="24"/>
          <w:szCs w:val="24"/>
          <w:lang w:val="en-US"/>
        </w:rPr>
        <w:t>antibioresistance</w:t>
      </w:r>
      <w:proofErr w:type="spellEnd"/>
      <w:r w:rsidRPr="009723A9">
        <w:rPr>
          <w:rFonts w:asciiTheme="majorBidi" w:hAnsiTheme="majorBidi" w:cstheme="majorBidi"/>
          <w:sz w:val="24"/>
          <w:szCs w:val="24"/>
          <w:lang w:val="en-US"/>
        </w:rPr>
        <w:t xml:space="preserve"> of 10 brands of staphylococci by using discs </w:t>
      </w:r>
      <w:proofErr w:type="spellStart"/>
      <w:r w:rsidRPr="009723A9">
        <w:rPr>
          <w:rFonts w:asciiTheme="majorBidi" w:hAnsiTheme="majorBidi" w:cstheme="majorBidi"/>
          <w:sz w:val="24"/>
          <w:szCs w:val="24"/>
          <w:lang w:val="en-US"/>
        </w:rPr>
        <w:t>methode</w:t>
      </w:r>
      <w:proofErr w:type="spellEnd"/>
      <w:r w:rsidRPr="009723A9">
        <w:rPr>
          <w:rFonts w:asciiTheme="majorBidi" w:hAnsiTheme="majorBidi" w:cstheme="majorBidi"/>
          <w:sz w:val="24"/>
          <w:szCs w:val="24"/>
          <w:lang w:val="en-US"/>
        </w:rPr>
        <w:t xml:space="preserve"> for 15 antibiotics (penicillin, </w:t>
      </w:r>
      <w:proofErr w:type="spellStart"/>
      <w:r w:rsidRPr="009723A9">
        <w:rPr>
          <w:rFonts w:asciiTheme="majorBidi" w:hAnsiTheme="majorBidi" w:cstheme="majorBidi"/>
          <w:sz w:val="24"/>
          <w:szCs w:val="24"/>
          <w:lang w:val="en-US"/>
        </w:rPr>
        <w:t>oxacilline</w:t>
      </w:r>
      <w:proofErr w:type="spellEnd"/>
      <w:r w:rsidRPr="009723A9">
        <w:rPr>
          <w:rFonts w:asciiTheme="majorBidi" w:hAnsiTheme="majorBidi" w:cstheme="majorBidi"/>
          <w:sz w:val="24"/>
          <w:szCs w:val="24"/>
          <w:lang w:val="en-US"/>
        </w:rPr>
        <w:t xml:space="preserve">, </w:t>
      </w:r>
      <w:proofErr w:type="spellStart"/>
      <w:r w:rsidRPr="009723A9">
        <w:rPr>
          <w:rFonts w:asciiTheme="majorBidi" w:hAnsiTheme="majorBidi" w:cstheme="majorBidi"/>
          <w:sz w:val="24"/>
          <w:szCs w:val="24"/>
          <w:lang w:val="en-US"/>
        </w:rPr>
        <w:t>amoxicilline</w:t>
      </w:r>
      <w:proofErr w:type="spellEnd"/>
      <w:r w:rsidRPr="009723A9">
        <w:rPr>
          <w:rFonts w:asciiTheme="majorBidi" w:hAnsiTheme="majorBidi" w:cstheme="majorBidi"/>
          <w:sz w:val="24"/>
          <w:szCs w:val="24"/>
          <w:lang w:val="en-US"/>
        </w:rPr>
        <w:t xml:space="preserve">, </w:t>
      </w:r>
      <w:proofErr w:type="spellStart"/>
      <w:r w:rsidRPr="009723A9">
        <w:rPr>
          <w:rFonts w:asciiTheme="majorBidi" w:hAnsiTheme="majorBidi" w:cstheme="majorBidi"/>
          <w:sz w:val="24"/>
          <w:szCs w:val="24"/>
          <w:lang w:val="en-US"/>
        </w:rPr>
        <w:t>ampicilline</w:t>
      </w:r>
      <w:proofErr w:type="spellEnd"/>
      <w:r w:rsidRPr="009723A9">
        <w:rPr>
          <w:rFonts w:asciiTheme="majorBidi" w:hAnsiTheme="majorBidi" w:cstheme="majorBidi"/>
          <w:sz w:val="24"/>
          <w:szCs w:val="24"/>
          <w:lang w:val="en-US"/>
        </w:rPr>
        <w:t xml:space="preserve">, </w:t>
      </w:r>
      <w:proofErr w:type="spellStart"/>
      <w:r w:rsidRPr="009723A9">
        <w:rPr>
          <w:rFonts w:asciiTheme="majorBidi" w:hAnsiTheme="majorBidi" w:cstheme="majorBidi"/>
          <w:sz w:val="24"/>
          <w:szCs w:val="24"/>
          <w:lang w:val="en-US"/>
        </w:rPr>
        <w:t>ceftiofure</w:t>
      </w:r>
      <w:proofErr w:type="spellEnd"/>
      <w:r w:rsidRPr="009723A9">
        <w:rPr>
          <w:rFonts w:asciiTheme="majorBidi" w:hAnsiTheme="majorBidi" w:cstheme="majorBidi"/>
          <w:sz w:val="24"/>
          <w:szCs w:val="24"/>
          <w:lang w:val="en-US"/>
        </w:rPr>
        <w:t xml:space="preserve">, </w:t>
      </w:r>
      <w:proofErr w:type="spellStart"/>
      <w:r w:rsidRPr="009723A9">
        <w:rPr>
          <w:rFonts w:asciiTheme="majorBidi" w:hAnsiTheme="majorBidi" w:cstheme="majorBidi"/>
          <w:sz w:val="24"/>
          <w:szCs w:val="24"/>
          <w:lang w:val="en-US"/>
        </w:rPr>
        <w:t>bacitracin</w:t>
      </w:r>
      <w:proofErr w:type="spellEnd"/>
      <w:r w:rsidRPr="009723A9">
        <w:rPr>
          <w:rFonts w:asciiTheme="majorBidi" w:hAnsiTheme="majorBidi" w:cstheme="majorBidi"/>
          <w:sz w:val="24"/>
          <w:szCs w:val="24"/>
          <w:lang w:val="en-US"/>
        </w:rPr>
        <w:t xml:space="preserve">, </w:t>
      </w:r>
      <w:proofErr w:type="spellStart"/>
      <w:r w:rsidRPr="009723A9">
        <w:rPr>
          <w:rFonts w:asciiTheme="majorBidi" w:hAnsiTheme="majorBidi" w:cstheme="majorBidi"/>
          <w:sz w:val="24"/>
          <w:szCs w:val="24"/>
          <w:lang w:val="en-US"/>
        </w:rPr>
        <w:t>tétracycline</w:t>
      </w:r>
      <w:proofErr w:type="spellEnd"/>
      <w:r w:rsidRPr="009723A9">
        <w:rPr>
          <w:rFonts w:asciiTheme="majorBidi" w:hAnsiTheme="majorBidi" w:cstheme="majorBidi"/>
          <w:sz w:val="24"/>
          <w:szCs w:val="24"/>
          <w:lang w:val="en-US"/>
        </w:rPr>
        <w:t xml:space="preserve">, </w:t>
      </w:r>
      <w:proofErr w:type="spellStart"/>
      <w:r w:rsidRPr="009723A9">
        <w:rPr>
          <w:rFonts w:asciiTheme="majorBidi" w:hAnsiTheme="majorBidi" w:cstheme="majorBidi"/>
          <w:sz w:val="24"/>
          <w:szCs w:val="24"/>
          <w:lang w:val="en-US"/>
        </w:rPr>
        <w:t>enrofloxacine</w:t>
      </w:r>
      <w:proofErr w:type="spellEnd"/>
      <w:r w:rsidRPr="009723A9">
        <w:rPr>
          <w:rFonts w:asciiTheme="majorBidi" w:hAnsiTheme="majorBidi" w:cstheme="majorBidi"/>
          <w:sz w:val="24"/>
          <w:szCs w:val="24"/>
          <w:lang w:val="en-US"/>
        </w:rPr>
        <w:t xml:space="preserve">, </w:t>
      </w:r>
      <w:proofErr w:type="spellStart"/>
      <w:r w:rsidRPr="009723A9">
        <w:rPr>
          <w:rFonts w:asciiTheme="majorBidi" w:hAnsiTheme="majorBidi" w:cstheme="majorBidi"/>
          <w:sz w:val="24"/>
          <w:szCs w:val="24"/>
          <w:lang w:val="en-US"/>
        </w:rPr>
        <w:t>vancomycine</w:t>
      </w:r>
      <w:proofErr w:type="spellEnd"/>
      <w:r w:rsidRPr="009723A9">
        <w:rPr>
          <w:rFonts w:asciiTheme="majorBidi" w:hAnsiTheme="majorBidi" w:cstheme="majorBidi"/>
          <w:sz w:val="24"/>
          <w:szCs w:val="24"/>
          <w:lang w:val="en-US"/>
        </w:rPr>
        <w:t xml:space="preserve">, </w:t>
      </w:r>
      <w:proofErr w:type="spellStart"/>
      <w:r w:rsidRPr="009723A9">
        <w:rPr>
          <w:rFonts w:asciiTheme="majorBidi" w:hAnsiTheme="majorBidi" w:cstheme="majorBidi"/>
          <w:sz w:val="24"/>
          <w:szCs w:val="24"/>
          <w:lang w:val="en-US"/>
        </w:rPr>
        <w:t>erythromycine</w:t>
      </w:r>
      <w:proofErr w:type="spellEnd"/>
      <w:r w:rsidRPr="009723A9">
        <w:rPr>
          <w:rFonts w:asciiTheme="majorBidi" w:hAnsiTheme="majorBidi" w:cstheme="majorBidi"/>
          <w:sz w:val="24"/>
          <w:szCs w:val="24"/>
          <w:lang w:val="en-US"/>
        </w:rPr>
        <w:t xml:space="preserve">, </w:t>
      </w:r>
      <w:proofErr w:type="spellStart"/>
      <w:r w:rsidRPr="009723A9">
        <w:rPr>
          <w:rFonts w:asciiTheme="majorBidi" w:hAnsiTheme="majorBidi" w:cstheme="majorBidi"/>
          <w:sz w:val="24"/>
          <w:szCs w:val="24"/>
          <w:lang w:val="en-US"/>
        </w:rPr>
        <w:t>spiramycine</w:t>
      </w:r>
      <w:proofErr w:type="spellEnd"/>
      <w:r w:rsidRPr="009723A9">
        <w:rPr>
          <w:rFonts w:asciiTheme="majorBidi" w:hAnsiTheme="majorBidi" w:cstheme="majorBidi"/>
          <w:sz w:val="24"/>
          <w:szCs w:val="24"/>
          <w:lang w:val="en-US"/>
        </w:rPr>
        <w:t xml:space="preserve">, </w:t>
      </w:r>
      <w:proofErr w:type="spellStart"/>
      <w:r w:rsidRPr="009723A9">
        <w:rPr>
          <w:rFonts w:asciiTheme="majorBidi" w:hAnsiTheme="majorBidi" w:cstheme="majorBidi"/>
          <w:sz w:val="24"/>
          <w:szCs w:val="24"/>
          <w:lang w:val="en-US"/>
        </w:rPr>
        <w:t>triméthoprime</w:t>
      </w:r>
      <w:proofErr w:type="spellEnd"/>
      <w:r w:rsidRPr="009723A9">
        <w:rPr>
          <w:rFonts w:asciiTheme="majorBidi" w:hAnsiTheme="majorBidi" w:cstheme="majorBidi"/>
          <w:sz w:val="24"/>
          <w:szCs w:val="24"/>
          <w:lang w:val="en-US"/>
        </w:rPr>
        <w:t>/</w:t>
      </w:r>
      <w:proofErr w:type="spellStart"/>
      <w:r w:rsidRPr="009723A9">
        <w:rPr>
          <w:rFonts w:asciiTheme="majorBidi" w:hAnsiTheme="majorBidi" w:cstheme="majorBidi"/>
          <w:sz w:val="24"/>
          <w:szCs w:val="24"/>
          <w:lang w:val="en-US"/>
        </w:rPr>
        <w:t>sulfamethoxazole</w:t>
      </w:r>
      <w:proofErr w:type="spellEnd"/>
      <w:r w:rsidRPr="009723A9">
        <w:rPr>
          <w:rFonts w:asciiTheme="majorBidi" w:hAnsiTheme="majorBidi" w:cstheme="majorBidi"/>
          <w:sz w:val="24"/>
          <w:szCs w:val="24"/>
          <w:lang w:val="en-US"/>
        </w:rPr>
        <w:t xml:space="preserve">, </w:t>
      </w:r>
      <w:proofErr w:type="spellStart"/>
      <w:r w:rsidRPr="009723A9">
        <w:rPr>
          <w:rFonts w:asciiTheme="majorBidi" w:hAnsiTheme="majorBidi" w:cstheme="majorBidi"/>
          <w:sz w:val="24"/>
          <w:szCs w:val="24"/>
          <w:lang w:val="en-US"/>
        </w:rPr>
        <w:t>néomycine</w:t>
      </w:r>
      <w:proofErr w:type="spellEnd"/>
      <w:r w:rsidRPr="009723A9">
        <w:rPr>
          <w:rFonts w:asciiTheme="majorBidi" w:hAnsiTheme="majorBidi" w:cstheme="majorBidi"/>
          <w:sz w:val="24"/>
          <w:szCs w:val="24"/>
          <w:lang w:val="en-US"/>
        </w:rPr>
        <w:t xml:space="preserve">, </w:t>
      </w:r>
      <w:proofErr w:type="spellStart"/>
      <w:r w:rsidRPr="009723A9">
        <w:rPr>
          <w:rFonts w:asciiTheme="majorBidi" w:hAnsiTheme="majorBidi" w:cstheme="majorBidi"/>
          <w:sz w:val="24"/>
          <w:szCs w:val="24"/>
          <w:lang w:val="en-US"/>
        </w:rPr>
        <w:t>streptomycine</w:t>
      </w:r>
      <w:proofErr w:type="spellEnd"/>
      <w:r w:rsidRPr="009723A9">
        <w:rPr>
          <w:rFonts w:asciiTheme="majorBidi" w:hAnsiTheme="majorBidi" w:cstheme="majorBidi"/>
          <w:sz w:val="24"/>
          <w:szCs w:val="24"/>
          <w:lang w:val="en-US"/>
        </w:rPr>
        <w:t xml:space="preserve">, </w:t>
      </w:r>
      <w:proofErr w:type="spellStart"/>
      <w:r w:rsidRPr="009723A9">
        <w:rPr>
          <w:rFonts w:asciiTheme="majorBidi" w:hAnsiTheme="majorBidi" w:cstheme="majorBidi"/>
          <w:sz w:val="24"/>
          <w:szCs w:val="24"/>
          <w:lang w:val="en-US"/>
        </w:rPr>
        <w:t>ceftiofure</w:t>
      </w:r>
      <w:proofErr w:type="spellEnd"/>
      <w:r w:rsidRPr="009723A9">
        <w:rPr>
          <w:rFonts w:asciiTheme="majorBidi" w:hAnsiTheme="majorBidi" w:cstheme="majorBidi"/>
          <w:sz w:val="24"/>
          <w:szCs w:val="24"/>
          <w:lang w:val="en-US"/>
        </w:rPr>
        <w:t xml:space="preserve">, </w:t>
      </w:r>
      <w:proofErr w:type="spellStart"/>
      <w:r w:rsidRPr="009723A9">
        <w:rPr>
          <w:rFonts w:asciiTheme="majorBidi" w:hAnsiTheme="majorBidi" w:cstheme="majorBidi"/>
          <w:sz w:val="24"/>
          <w:szCs w:val="24"/>
          <w:lang w:val="en-US"/>
        </w:rPr>
        <w:t>rifampicine</w:t>
      </w:r>
      <w:proofErr w:type="spellEnd"/>
      <w:r w:rsidRPr="009723A9">
        <w:rPr>
          <w:rFonts w:asciiTheme="majorBidi" w:hAnsiTheme="majorBidi" w:cstheme="majorBidi"/>
          <w:sz w:val="24"/>
          <w:szCs w:val="24"/>
          <w:lang w:val="en-US"/>
        </w:rPr>
        <w:t>), There are 6 antibiotics for which no resistance was observed (</w:t>
      </w:r>
      <w:proofErr w:type="spellStart"/>
      <w:r w:rsidRPr="009723A9">
        <w:rPr>
          <w:rFonts w:asciiTheme="majorBidi" w:hAnsiTheme="majorBidi" w:cstheme="majorBidi"/>
          <w:sz w:val="24"/>
          <w:szCs w:val="24"/>
          <w:lang w:val="en-US"/>
        </w:rPr>
        <w:t>érythromycine</w:t>
      </w:r>
      <w:proofErr w:type="spellEnd"/>
      <w:r w:rsidRPr="009723A9">
        <w:rPr>
          <w:rFonts w:asciiTheme="majorBidi" w:hAnsiTheme="majorBidi" w:cstheme="majorBidi"/>
          <w:sz w:val="24"/>
          <w:szCs w:val="24"/>
          <w:lang w:val="en-US"/>
        </w:rPr>
        <w:t xml:space="preserve">, </w:t>
      </w:r>
      <w:proofErr w:type="spellStart"/>
      <w:r w:rsidRPr="009723A9">
        <w:rPr>
          <w:rFonts w:asciiTheme="majorBidi" w:hAnsiTheme="majorBidi" w:cstheme="majorBidi"/>
          <w:sz w:val="24"/>
          <w:szCs w:val="24"/>
          <w:lang w:val="en-US"/>
        </w:rPr>
        <w:t>spiramycine</w:t>
      </w:r>
      <w:proofErr w:type="spellEnd"/>
      <w:r w:rsidRPr="009723A9">
        <w:rPr>
          <w:rFonts w:asciiTheme="majorBidi" w:hAnsiTheme="majorBidi" w:cstheme="majorBidi"/>
          <w:sz w:val="24"/>
          <w:szCs w:val="24"/>
          <w:lang w:val="en-US"/>
        </w:rPr>
        <w:t xml:space="preserve">, </w:t>
      </w:r>
      <w:proofErr w:type="spellStart"/>
      <w:r w:rsidRPr="009723A9">
        <w:rPr>
          <w:rFonts w:asciiTheme="majorBidi" w:hAnsiTheme="majorBidi" w:cstheme="majorBidi"/>
          <w:sz w:val="24"/>
          <w:szCs w:val="24"/>
          <w:lang w:val="en-US"/>
        </w:rPr>
        <w:t>enrofloxacine</w:t>
      </w:r>
      <w:proofErr w:type="spellEnd"/>
      <w:r w:rsidRPr="009723A9">
        <w:rPr>
          <w:rFonts w:asciiTheme="majorBidi" w:hAnsiTheme="majorBidi" w:cstheme="majorBidi"/>
          <w:sz w:val="24"/>
          <w:szCs w:val="24"/>
          <w:lang w:val="en-US"/>
        </w:rPr>
        <w:t xml:space="preserve">, </w:t>
      </w:r>
      <w:proofErr w:type="spellStart"/>
      <w:r w:rsidRPr="009723A9">
        <w:rPr>
          <w:rFonts w:asciiTheme="majorBidi" w:hAnsiTheme="majorBidi" w:cstheme="majorBidi"/>
          <w:sz w:val="24"/>
          <w:szCs w:val="24"/>
          <w:lang w:val="en-US"/>
        </w:rPr>
        <w:t>triméthoprime</w:t>
      </w:r>
      <w:proofErr w:type="spellEnd"/>
      <w:r w:rsidRPr="009723A9">
        <w:rPr>
          <w:rFonts w:asciiTheme="majorBidi" w:hAnsiTheme="majorBidi" w:cstheme="majorBidi"/>
          <w:sz w:val="24"/>
          <w:szCs w:val="24"/>
          <w:lang w:val="en-US"/>
        </w:rPr>
        <w:t>/</w:t>
      </w:r>
      <w:proofErr w:type="spellStart"/>
      <w:r w:rsidRPr="009723A9">
        <w:rPr>
          <w:rFonts w:asciiTheme="majorBidi" w:hAnsiTheme="majorBidi" w:cstheme="majorBidi"/>
          <w:sz w:val="24"/>
          <w:szCs w:val="24"/>
          <w:lang w:val="en-US"/>
        </w:rPr>
        <w:t>sulfamethoxazole</w:t>
      </w:r>
      <w:proofErr w:type="spellEnd"/>
      <w:r w:rsidRPr="009723A9">
        <w:rPr>
          <w:rFonts w:asciiTheme="majorBidi" w:hAnsiTheme="majorBidi" w:cstheme="majorBidi"/>
          <w:sz w:val="24"/>
          <w:szCs w:val="24"/>
          <w:lang w:val="en-US"/>
        </w:rPr>
        <w:t xml:space="preserve">, </w:t>
      </w:r>
      <w:proofErr w:type="spellStart"/>
      <w:r w:rsidRPr="009723A9">
        <w:rPr>
          <w:rFonts w:asciiTheme="majorBidi" w:hAnsiTheme="majorBidi" w:cstheme="majorBidi"/>
          <w:sz w:val="24"/>
          <w:szCs w:val="24"/>
          <w:lang w:val="en-US"/>
        </w:rPr>
        <w:t>néomycine</w:t>
      </w:r>
      <w:proofErr w:type="spellEnd"/>
      <w:r w:rsidRPr="009723A9">
        <w:rPr>
          <w:rFonts w:asciiTheme="majorBidi" w:hAnsiTheme="majorBidi" w:cstheme="majorBidi"/>
          <w:sz w:val="24"/>
          <w:szCs w:val="24"/>
          <w:lang w:val="en-US"/>
        </w:rPr>
        <w:t xml:space="preserve"> and the </w:t>
      </w:r>
      <w:proofErr w:type="spellStart"/>
      <w:r w:rsidRPr="009723A9">
        <w:rPr>
          <w:rFonts w:asciiTheme="majorBidi" w:hAnsiTheme="majorBidi" w:cstheme="majorBidi"/>
          <w:sz w:val="24"/>
          <w:szCs w:val="24"/>
          <w:lang w:val="en-US"/>
        </w:rPr>
        <w:t>rifampicine</w:t>
      </w:r>
      <w:proofErr w:type="spellEnd"/>
      <w:r w:rsidRPr="009723A9">
        <w:rPr>
          <w:rFonts w:asciiTheme="majorBidi" w:hAnsiTheme="majorBidi" w:cstheme="majorBidi"/>
          <w:sz w:val="24"/>
          <w:szCs w:val="24"/>
          <w:lang w:val="en-US"/>
        </w:rPr>
        <w:t xml:space="preserve">). The antibiotics for which there is a resistance are penicillin, the </w:t>
      </w:r>
      <w:proofErr w:type="spellStart"/>
      <w:r w:rsidRPr="009723A9">
        <w:rPr>
          <w:rFonts w:asciiTheme="majorBidi" w:hAnsiTheme="majorBidi" w:cstheme="majorBidi"/>
          <w:sz w:val="24"/>
          <w:szCs w:val="24"/>
          <w:lang w:val="en-US"/>
        </w:rPr>
        <w:t>oxacilline</w:t>
      </w:r>
      <w:proofErr w:type="spellEnd"/>
      <w:r w:rsidRPr="009723A9">
        <w:rPr>
          <w:rFonts w:asciiTheme="majorBidi" w:hAnsiTheme="majorBidi" w:cstheme="majorBidi"/>
          <w:sz w:val="24"/>
          <w:szCs w:val="24"/>
          <w:lang w:val="en-US"/>
        </w:rPr>
        <w:t xml:space="preserve">, the </w:t>
      </w:r>
      <w:proofErr w:type="spellStart"/>
      <w:r w:rsidRPr="009723A9">
        <w:rPr>
          <w:rFonts w:asciiTheme="majorBidi" w:hAnsiTheme="majorBidi" w:cstheme="majorBidi"/>
          <w:sz w:val="24"/>
          <w:szCs w:val="24"/>
          <w:lang w:val="en-US"/>
        </w:rPr>
        <w:t>amoxicilline</w:t>
      </w:r>
      <w:proofErr w:type="spellEnd"/>
      <w:r w:rsidRPr="009723A9">
        <w:rPr>
          <w:rFonts w:asciiTheme="majorBidi" w:hAnsiTheme="majorBidi" w:cstheme="majorBidi"/>
          <w:sz w:val="24"/>
          <w:szCs w:val="24"/>
          <w:lang w:val="en-US"/>
        </w:rPr>
        <w:t xml:space="preserve">, the </w:t>
      </w:r>
      <w:proofErr w:type="spellStart"/>
      <w:r w:rsidRPr="009723A9">
        <w:rPr>
          <w:rFonts w:asciiTheme="majorBidi" w:hAnsiTheme="majorBidi" w:cstheme="majorBidi"/>
          <w:sz w:val="24"/>
          <w:szCs w:val="24"/>
          <w:lang w:val="en-US"/>
        </w:rPr>
        <w:t>ampicilline</w:t>
      </w:r>
      <w:proofErr w:type="spellEnd"/>
      <w:r w:rsidRPr="009723A9">
        <w:rPr>
          <w:rFonts w:asciiTheme="majorBidi" w:hAnsiTheme="majorBidi" w:cstheme="majorBidi"/>
          <w:sz w:val="24"/>
          <w:szCs w:val="24"/>
          <w:lang w:val="en-US"/>
        </w:rPr>
        <w:t xml:space="preserve">, the </w:t>
      </w:r>
      <w:proofErr w:type="spellStart"/>
      <w:r w:rsidRPr="009723A9">
        <w:rPr>
          <w:rFonts w:asciiTheme="majorBidi" w:hAnsiTheme="majorBidi" w:cstheme="majorBidi"/>
          <w:sz w:val="24"/>
          <w:szCs w:val="24"/>
          <w:lang w:val="en-US"/>
        </w:rPr>
        <w:t>ceftiofure</w:t>
      </w:r>
      <w:proofErr w:type="spellEnd"/>
      <w:r w:rsidRPr="009723A9">
        <w:rPr>
          <w:rFonts w:asciiTheme="majorBidi" w:hAnsiTheme="majorBidi" w:cstheme="majorBidi"/>
          <w:sz w:val="24"/>
          <w:szCs w:val="24"/>
          <w:lang w:val="en-US"/>
        </w:rPr>
        <w:t xml:space="preserve">, the </w:t>
      </w:r>
      <w:proofErr w:type="spellStart"/>
      <w:r w:rsidRPr="009723A9">
        <w:rPr>
          <w:rFonts w:asciiTheme="majorBidi" w:hAnsiTheme="majorBidi" w:cstheme="majorBidi"/>
          <w:sz w:val="24"/>
          <w:szCs w:val="24"/>
          <w:lang w:val="en-US"/>
        </w:rPr>
        <w:t>bacitracin</w:t>
      </w:r>
      <w:proofErr w:type="spellEnd"/>
      <w:r w:rsidRPr="009723A9">
        <w:rPr>
          <w:rFonts w:asciiTheme="majorBidi" w:hAnsiTheme="majorBidi" w:cstheme="majorBidi"/>
          <w:sz w:val="24"/>
          <w:szCs w:val="24"/>
          <w:lang w:val="en-US"/>
        </w:rPr>
        <w:t xml:space="preserve"> and the </w:t>
      </w:r>
      <w:proofErr w:type="spellStart"/>
      <w:r w:rsidRPr="009723A9">
        <w:rPr>
          <w:rFonts w:asciiTheme="majorBidi" w:hAnsiTheme="majorBidi" w:cstheme="majorBidi"/>
          <w:sz w:val="24"/>
          <w:szCs w:val="24"/>
          <w:lang w:val="en-US"/>
        </w:rPr>
        <w:t>tétracycline</w:t>
      </w:r>
      <w:proofErr w:type="spellEnd"/>
      <w:r w:rsidRPr="009723A9">
        <w:rPr>
          <w:rFonts w:asciiTheme="majorBidi" w:hAnsiTheme="majorBidi" w:cstheme="majorBidi"/>
          <w:sz w:val="24"/>
          <w:szCs w:val="24"/>
          <w:lang w:val="en-US"/>
        </w:rPr>
        <w:t>. Recommendations were proposed</w:t>
      </w:r>
    </w:p>
    <w:sectPr w:rsidR="00014BDB" w:rsidRPr="006342E8"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5C47"/>
    <w:rsid w:val="00097686"/>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A2ABC"/>
    <w:rsid w:val="001A3BF2"/>
    <w:rsid w:val="001B0BBA"/>
    <w:rsid w:val="001B3597"/>
    <w:rsid w:val="001B5F10"/>
    <w:rsid w:val="001B760B"/>
    <w:rsid w:val="001B7FF5"/>
    <w:rsid w:val="001D715D"/>
    <w:rsid w:val="001E685D"/>
    <w:rsid w:val="001E6D87"/>
    <w:rsid w:val="001E765F"/>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A55BD"/>
    <w:rsid w:val="002B044C"/>
    <w:rsid w:val="002B176B"/>
    <w:rsid w:val="002B18A5"/>
    <w:rsid w:val="002C2E07"/>
    <w:rsid w:val="002E22CB"/>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3205"/>
    <w:rsid w:val="0035797A"/>
    <w:rsid w:val="00362FD9"/>
    <w:rsid w:val="00381355"/>
    <w:rsid w:val="003844D9"/>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174CE"/>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823"/>
    <w:rsid w:val="00580FD4"/>
    <w:rsid w:val="0058352F"/>
    <w:rsid w:val="005851EE"/>
    <w:rsid w:val="0058616F"/>
    <w:rsid w:val="00591C3B"/>
    <w:rsid w:val="005931D3"/>
    <w:rsid w:val="005953C9"/>
    <w:rsid w:val="005A035E"/>
    <w:rsid w:val="005A4D26"/>
    <w:rsid w:val="005B1130"/>
    <w:rsid w:val="005B153C"/>
    <w:rsid w:val="005C1E40"/>
    <w:rsid w:val="005C3F8B"/>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E66"/>
    <w:rsid w:val="007651E9"/>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03E89"/>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668DD"/>
    <w:rsid w:val="009723A9"/>
    <w:rsid w:val="0097358C"/>
    <w:rsid w:val="009779C7"/>
    <w:rsid w:val="00981A85"/>
    <w:rsid w:val="0098530A"/>
    <w:rsid w:val="0098561F"/>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2089"/>
    <w:rsid w:val="00B34E17"/>
    <w:rsid w:val="00B3517F"/>
    <w:rsid w:val="00B4043C"/>
    <w:rsid w:val="00B42C4D"/>
    <w:rsid w:val="00B5716C"/>
    <w:rsid w:val="00B635C5"/>
    <w:rsid w:val="00B66909"/>
    <w:rsid w:val="00B70541"/>
    <w:rsid w:val="00B71C08"/>
    <w:rsid w:val="00B72765"/>
    <w:rsid w:val="00B74A0B"/>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3298"/>
    <w:rsid w:val="00BE54E6"/>
    <w:rsid w:val="00C00329"/>
    <w:rsid w:val="00C073FE"/>
    <w:rsid w:val="00C0783B"/>
    <w:rsid w:val="00C16C2D"/>
    <w:rsid w:val="00C34444"/>
    <w:rsid w:val="00C3640B"/>
    <w:rsid w:val="00C36CAB"/>
    <w:rsid w:val="00C42A85"/>
    <w:rsid w:val="00C47FC5"/>
    <w:rsid w:val="00C6014A"/>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43823"/>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5414"/>
    <w:rsid w:val="00E07663"/>
    <w:rsid w:val="00E13163"/>
    <w:rsid w:val="00E17434"/>
    <w:rsid w:val="00E24F76"/>
    <w:rsid w:val="00E31C8E"/>
    <w:rsid w:val="00E3698B"/>
    <w:rsid w:val="00E36CD4"/>
    <w:rsid w:val="00E41C61"/>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44E49"/>
    <w:rsid w:val="00F46431"/>
    <w:rsid w:val="00F47483"/>
    <w:rsid w:val="00F5088E"/>
    <w:rsid w:val="00F72664"/>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1530</TotalTime>
  <Pages>1</Pages>
  <Words>430</Words>
  <Characters>2370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568</cp:revision>
  <dcterms:created xsi:type="dcterms:W3CDTF">2019-12-10T12:38:00Z</dcterms:created>
  <dcterms:modified xsi:type="dcterms:W3CDTF">2020-11-23T08:41:00Z</dcterms:modified>
</cp:coreProperties>
</file>