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B919A9" w:rsidRDefault="0038268C" w:rsidP="007D6D31">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7D6D31" w:rsidRPr="007D6D31">
        <w:rPr>
          <w:rFonts w:asciiTheme="majorBidi" w:hAnsiTheme="majorBidi" w:cstheme="majorBidi"/>
          <w:b/>
          <w:bCs/>
          <w:sz w:val="28"/>
          <w:szCs w:val="28"/>
        </w:rPr>
        <w:t xml:space="preserve">Contribution à l'étude des piroplasmoses bovine dans la région de Ksar El </w:t>
      </w:r>
      <w:proofErr w:type="spellStart"/>
      <w:r w:rsidR="007D6D31" w:rsidRPr="007D6D31">
        <w:rPr>
          <w:rFonts w:asciiTheme="majorBidi" w:hAnsiTheme="majorBidi" w:cstheme="majorBidi"/>
          <w:b/>
          <w:bCs/>
          <w:sz w:val="28"/>
          <w:szCs w:val="28"/>
        </w:rPr>
        <w:t>Boukhari</w:t>
      </w:r>
      <w:proofErr w:type="spellEnd"/>
    </w:p>
    <w:p w:rsidR="00330D36" w:rsidRPr="007C1B1D" w:rsidRDefault="003F77FB" w:rsidP="00B919A9">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7D6D31" w:rsidRDefault="007D6D31" w:rsidP="007D6D31">
      <w:pPr>
        <w:ind w:right="-142"/>
        <w:rPr>
          <w:rFonts w:asciiTheme="majorBidi" w:hAnsiTheme="majorBidi" w:cstheme="majorBidi"/>
          <w:sz w:val="24"/>
          <w:szCs w:val="24"/>
        </w:rPr>
      </w:pPr>
      <w:r w:rsidRPr="007D6D31">
        <w:rPr>
          <w:rFonts w:asciiTheme="majorBidi" w:hAnsiTheme="majorBidi" w:cstheme="majorBidi"/>
          <w:sz w:val="24"/>
          <w:szCs w:val="24"/>
        </w:rPr>
        <w:t xml:space="preserve">La piroplasmose est une maladie parasitaire causée par un protozoaire, du genre </w:t>
      </w:r>
      <w:proofErr w:type="spellStart"/>
      <w:r w:rsidRPr="007D6D31">
        <w:rPr>
          <w:rFonts w:asciiTheme="majorBidi" w:hAnsiTheme="majorBidi" w:cstheme="majorBidi"/>
          <w:sz w:val="24"/>
          <w:szCs w:val="24"/>
        </w:rPr>
        <w:t>piroplasma</w:t>
      </w:r>
      <w:proofErr w:type="spellEnd"/>
      <w:r w:rsidRPr="007D6D31">
        <w:rPr>
          <w:rFonts w:asciiTheme="majorBidi" w:hAnsiTheme="majorBidi" w:cstheme="majorBidi"/>
          <w:sz w:val="24"/>
          <w:szCs w:val="24"/>
        </w:rPr>
        <w:t xml:space="preserve">. Il agit d'un agent pathogène rencontré chez différentes </w:t>
      </w:r>
      <w:proofErr w:type="spellStart"/>
      <w:r w:rsidRPr="007D6D31">
        <w:rPr>
          <w:rFonts w:asciiTheme="majorBidi" w:hAnsiTheme="majorBidi" w:cstheme="majorBidi"/>
          <w:sz w:val="24"/>
          <w:szCs w:val="24"/>
        </w:rPr>
        <w:t>espèces.C'</w:t>
      </w:r>
      <w:proofErr w:type="spellEnd"/>
      <w:r w:rsidRPr="007D6D31">
        <w:rPr>
          <w:rFonts w:asciiTheme="majorBidi" w:hAnsiTheme="majorBidi" w:cstheme="majorBidi"/>
          <w:sz w:val="24"/>
          <w:szCs w:val="24"/>
        </w:rPr>
        <w:t xml:space="preserve">est un parasite de système </w:t>
      </w:r>
      <w:proofErr w:type="spellStart"/>
      <w:r w:rsidRPr="007D6D31">
        <w:rPr>
          <w:rFonts w:asciiTheme="majorBidi" w:hAnsiTheme="majorBidi" w:cstheme="majorBidi"/>
          <w:sz w:val="24"/>
          <w:szCs w:val="24"/>
        </w:rPr>
        <w:t>reticulo</w:t>
      </w:r>
      <w:proofErr w:type="spellEnd"/>
      <w:r w:rsidRPr="007D6D31">
        <w:rPr>
          <w:rFonts w:asciiTheme="majorBidi" w:hAnsiTheme="majorBidi" w:cstheme="majorBidi"/>
          <w:sz w:val="24"/>
          <w:szCs w:val="24"/>
        </w:rPr>
        <w:t xml:space="preserve"> </w:t>
      </w:r>
      <w:proofErr w:type="spellStart"/>
      <w:r w:rsidRPr="007D6D31">
        <w:rPr>
          <w:rFonts w:asciiTheme="majorBidi" w:hAnsiTheme="majorBidi" w:cstheme="majorBidi"/>
          <w:sz w:val="24"/>
          <w:szCs w:val="24"/>
        </w:rPr>
        <w:t>endoérythrocytaire</w:t>
      </w:r>
      <w:proofErr w:type="spellEnd"/>
      <w:r w:rsidRPr="007D6D31">
        <w:rPr>
          <w:rFonts w:asciiTheme="majorBidi" w:hAnsiTheme="majorBidi" w:cstheme="majorBidi"/>
          <w:sz w:val="24"/>
          <w:szCs w:val="24"/>
        </w:rPr>
        <w:t xml:space="preserve">, caractérisé essentiellement par des manifestations cliniques telles que hyperthermie, ictère, chute de lactation, prostration …….) .Cependant le développement des symptômes et lésion sont largement en fonction des statuts immunitaires du sujet </w:t>
      </w:r>
      <w:proofErr w:type="spellStart"/>
      <w:r w:rsidRPr="007D6D31">
        <w:rPr>
          <w:rFonts w:asciiTheme="majorBidi" w:hAnsiTheme="majorBidi" w:cstheme="majorBidi"/>
          <w:sz w:val="24"/>
          <w:szCs w:val="24"/>
        </w:rPr>
        <w:t>infecte.Les</w:t>
      </w:r>
      <w:proofErr w:type="spellEnd"/>
      <w:r w:rsidRPr="007D6D31">
        <w:rPr>
          <w:rFonts w:asciiTheme="majorBidi" w:hAnsiTheme="majorBidi" w:cstheme="majorBidi"/>
          <w:sz w:val="24"/>
          <w:szCs w:val="24"/>
        </w:rPr>
        <w:t xml:space="preserve"> caractéristiques de la piroplasmoses chez les bovins sont exposés dans cette étude , commencent par la biologie du parasite, caractère épidémiologique et pathologique, les moyens de diagnostiques et les méthodes de lutte et de prophylaxie, sans oublier l'étude du vecteur. Une partie </w:t>
      </w:r>
      <w:proofErr w:type="spellStart"/>
      <w:r w:rsidRPr="007D6D31">
        <w:rPr>
          <w:rFonts w:asciiTheme="majorBidi" w:hAnsiTheme="majorBidi" w:cstheme="majorBidi"/>
          <w:sz w:val="24"/>
          <w:szCs w:val="24"/>
        </w:rPr>
        <w:t>exprimentale</w:t>
      </w:r>
      <w:proofErr w:type="spellEnd"/>
      <w:r w:rsidRPr="007D6D31">
        <w:rPr>
          <w:rFonts w:asciiTheme="majorBidi" w:hAnsiTheme="majorBidi" w:cstheme="majorBidi"/>
          <w:sz w:val="24"/>
          <w:szCs w:val="24"/>
        </w:rPr>
        <w:t xml:space="preserve"> pour la mise en évidence du genre qui existe dans la région avec une enquête réalisée par un questionnaire distribué aux vétérinaires praticiens de la région afin de mieux comprendre cette parasitose</w:t>
      </w:r>
    </w:p>
    <w:sectPr w:rsidR="00DF3BB5" w:rsidRPr="007D6D31"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923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2020-11-24T07:30:00Z</dcterms:created>
  <dcterms:modified xsi:type="dcterms:W3CDTF">2020-11-24T07:30:00Z</dcterms:modified>
</cp:coreProperties>
</file>