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471" w:rsidRDefault="001B3597" w:rsidP="002F453D">
      <w:pPr>
        <w:jc w:val="both"/>
        <w:rPr>
          <w:rFonts w:asciiTheme="majorBidi" w:hAnsiTheme="majorBidi" w:cstheme="majorBidi"/>
          <w:b/>
          <w:bCs/>
          <w:sz w:val="28"/>
          <w:szCs w:val="28"/>
        </w:rPr>
      </w:pPr>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2F453D" w:rsidRPr="002F453D">
        <w:rPr>
          <w:rFonts w:asciiTheme="majorBidi" w:hAnsiTheme="majorBidi" w:cstheme="majorBidi"/>
          <w:b/>
          <w:bCs/>
          <w:sz w:val="28"/>
          <w:szCs w:val="28"/>
        </w:rPr>
        <w:t xml:space="preserve">Principales causes infectieuses d'avortement chez la vache : Etude épidémiologique sur base d'un questionnaire et </w:t>
      </w:r>
      <w:proofErr w:type="gramStart"/>
      <w:r w:rsidR="002F453D" w:rsidRPr="002F453D">
        <w:rPr>
          <w:rFonts w:asciiTheme="majorBidi" w:hAnsiTheme="majorBidi" w:cstheme="majorBidi"/>
          <w:b/>
          <w:bCs/>
          <w:sz w:val="28"/>
          <w:szCs w:val="28"/>
        </w:rPr>
        <w:t>d'un</w:t>
      </w:r>
      <w:proofErr w:type="gramEnd"/>
      <w:r w:rsidR="002F453D" w:rsidRPr="002F453D">
        <w:rPr>
          <w:rFonts w:asciiTheme="majorBidi" w:hAnsiTheme="majorBidi" w:cstheme="majorBidi"/>
          <w:b/>
          <w:bCs/>
          <w:sz w:val="28"/>
          <w:szCs w:val="28"/>
        </w:rPr>
        <w:t xml:space="preserve"> analyse Cas- témoin</w:t>
      </w:r>
    </w:p>
    <w:p w:rsidR="002F453D" w:rsidRPr="002D56DE" w:rsidRDefault="002F453D" w:rsidP="002F453D">
      <w:pPr>
        <w:jc w:val="both"/>
        <w:rPr>
          <w:rFonts w:asciiTheme="majorBidi" w:hAnsiTheme="majorBidi" w:cstheme="majorBidi"/>
          <w:b/>
          <w:bCs/>
          <w:sz w:val="28"/>
          <w:szCs w:val="28"/>
        </w:rPr>
      </w:pPr>
    </w:p>
    <w:p w:rsidR="0090358A" w:rsidRPr="00F830C5" w:rsidRDefault="0090358A" w:rsidP="00C6571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D11569" w:rsidRDefault="00D11569" w:rsidP="006342E8">
      <w:pPr>
        <w:jc w:val="both"/>
        <w:rPr>
          <w:rFonts w:asciiTheme="majorBidi" w:hAnsiTheme="majorBidi" w:cstheme="majorBidi"/>
          <w:sz w:val="24"/>
          <w:szCs w:val="24"/>
        </w:rPr>
      </w:pPr>
      <w:r w:rsidRPr="00D11569">
        <w:rPr>
          <w:rFonts w:asciiTheme="majorBidi" w:hAnsiTheme="majorBidi" w:cstheme="majorBidi"/>
          <w:sz w:val="24"/>
          <w:szCs w:val="24"/>
        </w:rPr>
        <w:t xml:space="preserve">Ce travail a permis de faire une recherche bibliographique approfondie des principales causes infectieuses abortives chez la vache. D'autre part, sur la base d'un questionnaire, une enquête épidémiologique a été menée dans 59 fermes d'élevage bovin au niveau de la wilaya d'Alger afin de collecter les informations concernant les avortements chez la vache et leurs facteurs de risque. Parallèlement, 101 prélèvements de sang a été effectué au niveau de 6 fermes de la wilaya d'Alger pour étudier la séroprévalence contre </w:t>
      </w:r>
      <w:proofErr w:type="spellStart"/>
      <w:r w:rsidRPr="00D11569">
        <w:rPr>
          <w:rFonts w:asciiTheme="majorBidi" w:hAnsiTheme="majorBidi" w:cstheme="majorBidi"/>
          <w:sz w:val="24"/>
          <w:szCs w:val="24"/>
        </w:rPr>
        <w:t>Neospora</w:t>
      </w:r>
      <w:proofErr w:type="spellEnd"/>
      <w:r w:rsidRPr="00D11569">
        <w:rPr>
          <w:rFonts w:asciiTheme="majorBidi" w:hAnsiTheme="majorBidi" w:cstheme="majorBidi"/>
          <w:sz w:val="24"/>
          <w:szCs w:val="24"/>
        </w:rPr>
        <w:t xml:space="preserve"> </w:t>
      </w:r>
      <w:proofErr w:type="spellStart"/>
      <w:r w:rsidRPr="00D11569">
        <w:rPr>
          <w:rFonts w:asciiTheme="majorBidi" w:hAnsiTheme="majorBidi" w:cstheme="majorBidi"/>
          <w:sz w:val="24"/>
          <w:szCs w:val="24"/>
        </w:rPr>
        <w:t>caninum</w:t>
      </w:r>
      <w:proofErr w:type="spellEnd"/>
      <w:r w:rsidRPr="00D11569">
        <w:rPr>
          <w:rFonts w:asciiTheme="majorBidi" w:hAnsiTheme="majorBidi" w:cstheme="majorBidi"/>
          <w:sz w:val="24"/>
          <w:szCs w:val="24"/>
        </w:rPr>
        <w:t xml:space="preserve"> et Brucella </w:t>
      </w:r>
      <w:proofErr w:type="spellStart"/>
      <w:r w:rsidRPr="00D11569">
        <w:rPr>
          <w:rFonts w:asciiTheme="majorBidi" w:hAnsiTheme="majorBidi" w:cstheme="majorBidi"/>
          <w:sz w:val="24"/>
          <w:szCs w:val="24"/>
        </w:rPr>
        <w:t>abortus</w:t>
      </w:r>
      <w:proofErr w:type="spellEnd"/>
      <w:r w:rsidRPr="00D11569">
        <w:rPr>
          <w:rFonts w:asciiTheme="majorBidi" w:hAnsiTheme="majorBidi" w:cstheme="majorBidi"/>
          <w:sz w:val="24"/>
          <w:szCs w:val="24"/>
        </w:rPr>
        <w:t xml:space="preserve">. Les facteurs de risques principaux identifiés furent : la répartition des fermes en fonction des communes enquêtées, la présence de chiens de ferme ainsi que le mode d'insémination. D'autre part l'analyse des caractéristiques des vaches </w:t>
      </w:r>
      <w:proofErr w:type="spellStart"/>
      <w:r w:rsidRPr="00D11569">
        <w:rPr>
          <w:rFonts w:asciiTheme="majorBidi" w:hAnsiTheme="majorBidi" w:cstheme="majorBidi"/>
          <w:sz w:val="24"/>
          <w:szCs w:val="24"/>
        </w:rPr>
        <w:t>avortantes</w:t>
      </w:r>
      <w:proofErr w:type="spellEnd"/>
      <w:r w:rsidRPr="00D11569">
        <w:rPr>
          <w:rFonts w:asciiTheme="majorBidi" w:hAnsiTheme="majorBidi" w:cstheme="majorBidi"/>
          <w:sz w:val="24"/>
          <w:szCs w:val="24"/>
        </w:rPr>
        <w:t xml:space="preserve"> a permis de montrer que les avortements sont plus fréquents au printemps et en été, que les vaches importées avortaient plus fréquemment et que la race Holstein était particulièrement sensible... Une étude plus systématique des causes d'avortement au niveau national est à préconiser.</w:t>
      </w:r>
    </w:p>
    <w:p w:rsidR="006342E8" w:rsidRPr="000B28E6" w:rsidRDefault="006342E8" w:rsidP="006342E8">
      <w:pPr>
        <w:jc w:val="both"/>
        <w:rPr>
          <w:rFonts w:asciiTheme="majorBidi" w:hAnsiTheme="majorBidi" w:cstheme="majorBidi"/>
          <w:b/>
          <w:bCs/>
          <w:sz w:val="24"/>
          <w:szCs w:val="24"/>
          <w:lang w:val="en-US"/>
        </w:rPr>
      </w:pPr>
      <w:r w:rsidRPr="000B28E6">
        <w:rPr>
          <w:rFonts w:asciiTheme="majorBidi" w:hAnsiTheme="majorBidi" w:cstheme="majorBidi"/>
          <w:b/>
          <w:bCs/>
          <w:sz w:val="24"/>
          <w:szCs w:val="24"/>
          <w:lang w:val="en-US"/>
        </w:rPr>
        <w:t>Abstract:</w:t>
      </w:r>
    </w:p>
    <w:p w:rsidR="00014BDB" w:rsidRPr="004D2F01" w:rsidRDefault="000B28E6" w:rsidP="000B28E6">
      <w:pPr>
        <w:jc w:val="both"/>
        <w:rPr>
          <w:rFonts w:asciiTheme="majorBidi" w:hAnsiTheme="majorBidi" w:cstheme="majorBidi"/>
          <w:sz w:val="24"/>
          <w:szCs w:val="24"/>
          <w:lang w:val="en-US"/>
        </w:rPr>
      </w:pPr>
      <w:r w:rsidRPr="000B28E6">
        <w:rPr>
          <w:rFonts w:asciiTheme="majorBidi" w:hAnsiTheme="majorBidi" w:cstheme="majorBidi"/>
          <w:sz w:val="24"/>
          <w:szCs w:val="24"/>
          <w:lang w:val="en-US"/>
        </w:rPr>
        <w:t xml:space="preserve">This work </w:t>
      </w:r>
      <w:proofErr w:type="spellStart"/>
      <w:r w:rsidRPr="000B28E6">
        <w:rPr>
          <w:rFonts w:asciiTheme="majorBidi" w:hAnsiTheme="majorBidi" w:cstheme="majorBidi"/>
          <w:sz w:val="24"/>
          <w:szCs w:val="24"/>
          <w:lang w:val="en-US"/>
        </w:rPr>
        <w:t>alowed</w:t>
      </w:r>
      <w:proofErr w:type="spellEnd"/>
      <w:r w:rsidRPr="000B28E6">
        <w:rPr>
          <w:rFonts w:asciiTheme="majorBidi" w:hAnsiTheme="majorBidi" w:cstheme="majorBidi"/>
          <w:sz w:val="24"/>
          <w:szCs w:val="24"/>
          <w:lang w:val="en-US"/>
        </w:rPr>
        <w:t xml:space="preserve"> us to make a deep bibliographic study about the main infection causes of cow's abort. In one hand an epidemiological survey was made in 49 farms of cattle breeding in Algiers </w:t>
      </w:r>
      <w:proofErr w:type="spellStart"/>
      <w:r w:rsidRPr="000B28E6">
        <w:rPr>
          <w:rFonts w:asciiTheme="majorBidi" w:hAnsiTheme="majorBidi" w:cstheme="majorBidi"/>
          <w:sz w:val="24"/>
          <w:szCs w:val="24"/>
          <w:lang w:val="en-US"/>
        </w:rPr>
        <w:t>wilaya</w:t>
      </w:r>
      <w:proofErr w:type="spellEnd"/>
      <w:r w:rsidRPr="000B28E6">
        <w:rPr>
          <w:rFonts w:asciiTheme="majorBidi" w:hAnsiTheme="majorBidi" w:cstheme="majorBidi"/>
          <w:sz w:val="24"/>
          <w:szCs w:val="24"/>
          <w:lang w:val="en-US"/>
        </w:rPr>
        <w:t xml:space="preserve"> in order to collect information about cows' abortion and the factors of risks. In the other hand blood was taken in 6 farms in </w:t>
      </w:r>
      <w:proofErr w:type="spellStart"/>
      <w:r w:rsidRPr="000B28E6">
        <w:rPr>
          <w:rFonts w:asciiTheme="majorBidi" w:hAnsiTheme="majorBidi" w:cstheme="majorBidi"/>
          <w:sz w:val="24"/>
          <w:szCs w:val="24"/>
          <w:lang w:val="en-US"/>
        </w:rPr>
        <w:t>wilaya</w:t>
      </w:r>
      <w:proofErr w:type="spellEnd"/>
      <w:r w:rsidRPr="000B28E6">
        <w:rPr>
          <w:rFonts w:asciiTheme="majorBidi" w:hAnsiTheme="majorBidi" w:cstheme="majorBidi"/>
          <w:sz w:val="24"/>
          <w:szCs w:val="24"/>
          <w:lang w:val="en-US"/>
        </w:rPr>
        <w:t xml:space="preserve"> of Algiers to study </w:t>
      </w:r>
      <w:proofErr w:type="spellStart"/>
      <w:r w:rsidRPr="000B28E6">
        <w:rPr>
          <w:rFonts w:asciiTheme="majorBidi" w:hAnsiTheme="majorBidi" w:cstheme="majorBidi"/>
          <w:sz w:val="24"/>
          <w:szCs w:val="24"/>
          <w:lang w:val="en-US"/>
        </w:rPr>
        <w:t>séroprevalence</w:t>
      </w:r>
      <w:proofErr w:type="spellEnd"/>
      <w:r w:rsidRPr="000B28E6">
        <w:rPr>
          <w:rFonts w:asciiTheme="majorBidi" w:hAnsiTheme="majorBidi" w:cstheme="majorBidi"/>
          <w:sz w:val="24"/>
          <w:szCs w:val="24"/>
          <w:lang w:val="en-US"/>
        </w:rPr>
        <w:t xml:space="preserve"> </w:t>
      </w:r>
      <w:proofErr w:type="spellStart"/>
      <w:r w:rsidRPr="000B28E6">
        <w:rPr>
          <w:rFonts w:asciiTheme="majorBidi" w:hAnsiTheme="majorBidi" w:cstheme="majorBidi"/>
          <w:sz w:val="24"/>
          <w:szCs w:val="24"/>
          <w:lang w:val="en-US"/>
        </w:rPr>
        <w:t>Neospora</w:t>
      </w:r>
      <w:proofErr w:type="spellEnd"/>
      <w:r w:rsidRPr="000B28E6">
        <w:rPr>
          <w:rFonts w:asciiTheme="majorBidi" w:hAnsiTheme="majorBidi" w:cstheme="majorBidi"/>
          <w:sz w:val="24"/>
          <w:szCs w:val="24"/>
          <w:lang w:val="en-US"/>
        </w:rPr>
        <w:t xml:space="preserve"> </w:t>
      </w:r>
      <w:proofErr w:type="spellStart"/>
      <w:r w:rsidRPr="000B28E6">
        <w:rPr>
          <w:rFonts w:asciiTheme="majorBidi" w:hAnsiTheme="majorBidi" w:cstheme="majorBidi"/>
          <w:sz w:val="24"/>
          <w:szCs w:val="24"/>
          <w:lang w:val="en-US"/>
        </w:rPr>
        <w:t>caninum</w:t>
      </w:r>
      <w:proofErr w:type="spellEnd"/>
      <w:r w:rsidRPr="000B28E6">
        <w:rPr>
          <w:rFonts w:asciiTheme="majorBidi" w:hAnsiTheme="majorBidi" w:cstheme="majorBidi"/>
          <w:sz w:val="24"/>
          <w:szCs w:val="24"/>
          <w:lang w:val="en-US"/>
        </w:rPr>
        <w:t xml:space="preserve"> and </w:t>
      </w:r>
      <w:proofErr w:type="spellStart"/>
      <w:r w:rsidRPr="000B28E6">
        <w:rPr>
          <w:rFonts w:asciiTheme="majorBidi" w:hAnsiTheme="majorBidi" w:cstheme="majorBidi"/>
          <w:sz w:val="24"/>
          <w:szCs w:val="24"/>
          <w:lang w:val="en-US"/>
        </w:rPr>
        <w:t>Brucalla</w:t>
      </w:r>
      <w:proofErr w:type="spellEnd"/>
      <w:r w:rsidRPr="000B28E6">
        <w:rPr>
          <w:rFonts w:asciiTheme="majorBidi" w:hAnsiTheme="majorBidi" w:cstheme="majorBidi"/>
          <w:sz w:val="24"/>
          <w:szCs w:val="24"/>
          <w:lang w:val="en-US"/>
        </w:rPr>
        <w:t xml:space="preserve"> </w:t>
      </w:r>
      <w:proofErr w:type="spellStart"/>
      <w:r w:rsidRPr="000B28E6">
        <w:rPr>
          <w:rFonts w:asciiTheme="majorBidi" w:hAnsiTheme="majorBidi" w:cstheme="majorBidi"/>
          <w:sz w:val="24"/>
          <w:szCs w:val="24"/>
          <w:lang w:val="en-US"/>
        </w:rPr>
        <w:t>abortus</w:t>
      </w:r>
      <w:proofErr w:type="spellEnd"/>
      <w:r w:rsidRPr="000B28E6">
        <w:rPr>
          <w:rFonts w:asciiTheme="majorBidi" w:hAnsiTheme="majorBidi" w:cstheme="majorBidi"/>
          <w:sz w:val="24"/>
          <w:szCs w:val="24"/>
          <w:lang w:val="en-US"/>
        </w:rPr>
        <w:t>. The main risk factors which were identified are: geographical location of the farm, dog's presence in farms, insemination method. Analyses of characteristics of abortion cows showed that abortion is frequent in spring and in summer and the imported cows' abortion have frequent abortion and Holstein race are sensitive. A systematic study of abortion causes at national level is recommended.</w:t>
      </w:r>
    </w:p>
    <w:sectPr w:rsidR="00014BDB" w:rsidRPr="004D2F01"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411"/>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A55BD"/>
    <w:rsid w:val="002B044C"/>
    <w:rsid w:val="002B176B"/>
    <w:rsid w:val="002B18A5"/>
    <w:rsid w:val="002C2E07"/>
    <w:rsid w:val="002C5FEA"/>
    <w:rsid w:val="002D56DE"/>
    <w:rsid w:val="002E22CB"/>
    <w:rsid w:val="002E509C"/>
    <w:rsid w:val="002E6149"/>
    <w:rsid w:val="002F0D90"/>
    <w:rsid w:val="002F453D"/>
    <w:rsid w:val="002F613F"/>
    <w:rsid w:val="00302140"/>
    <w:rsid w:val="00307910"/>
    <w:rsid w:val="003244AA"/>
    <w:rsid w:val="003319BA"/>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4DA6"/>
    <w:rsid w:val="003E0FD2"/>
    <w:rsid w:val="003E5A3D"/>
    <w:rsid w:val="003E65B7"/>
    <w:rsid w:val="003E68E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C13DC"/>
    <w:rsid w:val="004C2C7D"/>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1D20"/>
    <w:rsid w:val="00B024A3"/>
    <w:rsid w:val="00B038A2"/>
    <w:rsid w:val="00B11F5E"/>
    <w:rsid w:val="00B25228"/>
    <w:rsid w:val="00B2552D"/>
    <w:rsid w:val="00B25553"/>
    <w:rsid w:val="00B27FF0"/>
    <w:rsid w:val="00B32089"/>
    <w:rsid w:val="00B34E17"/>
    <w:rsid w:val="00B3517F"/>
    <w:rsid w:val="00B4043C"/>
    <w:rsid w:val="00B42C4D"/>
    <w:rsid w:val="00B465EE"/>
    <w:rsid w:val="00B5716C"/>
    <w:rsid w:val="00B62901"/>
    <w:rsid w:val="00B635C5"/>
    <w:rsid w:val="00B66909"/>
    <w:rsid w:val="00B70541"/>
    <w:rsid w:val="00B71C08"/>
    <w:rsid w:val="00B72765"/>
    <w:rsid w:val="00B74A0B"/>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1569"/>
    <w:rsid w:val="00D14D34"/>
    <w:rsid w:val="00D35471"/>
    <w:rsid w:val="00D43823"/>
    <w:rsid w:val="00D51879"/>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2BE1"/>
    <w:rsid w:val="00DE484A"/>
    <w:rsid w:val="00DE59D2"/>
    <w:rsid w:val="00DF6982"/>
    <w:rsid w:val="00E05414"/>
    <w:rsid w:val="00E07663"/>
    <w:rsid w:val="00E129C3"/>
    <w:rsid w:val="00E13163"/>
    <w:rsid w:val="00E17434"/>
    <w:rsid w:val="00E24F76"/>
    <w:rsid w:val="00E31C8E"/>
    <w:rsid w:val="00E3698B"/>
    <w:rsid w:val="00E36CD4"/>
    <w:rsid w:val="00E41C61"/>
    <w:rsid w:val="00E50CC7"/>
    <w:rsid w:val="00E60A52"/>
    <w:rsid w:val="00E7455B"/>
    <w:rsid w:val="00E75B1B"/>
    <w:rsid w:val="00E87CA4"/>
    <w:rsid w:val="00E94EA3"/>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1676</TotalTime>
  <Pages>1</Pages>
  <Words>319</Words>
  <Characters>1759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635</cp:revision>
  <dcterms:created xsi:type="dcterms:W3CDTF">2019-12-10T12:38:00Z</dcterms:created>
  <dcterms:modified xsi:type="dcterms:W3CDTF">2020-11-24T09:05:00Z</dcterms:modified>
</cp:coreProperties>
</file>