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A73C6">
      <w:pPr>
        <w:jc w:val="both"/>
        <w:rPr>
          <w:rFonts w:asciiTheme="majorBidi" w:eastAsia="Times New Roman" w:hAnsiTheme="majorBidi" w:cstheme="majorBidi"/>
          <w:b/>
          <w:bCs/>
          <w:sz w:val="28"/>
          <w:szCs w:val="28"/>
          <w:lang w:eastAsia="fr-FR"/>
        </w:rPr>
      </w:pPr>
    </w:p>
    <w:p w:rsidR="00E355C1" w:rsidRDefault="0038268C" w:rsidP="000A73C6">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0A73C6" w:rsidRPr="000A73C6">
        <w:rPr>
          <w:rFonts w:asciiTheme="majorBidi" w:hAnsiTheme="majorBidi" w:cstheme="majorBidi"/>
          <w:b/>
          <w:bCs/>
          <w:sz w:val="28"/>
          <w:szCs w:val="28"/>
        </w:rPr>
        <w:t>La filière ponte en Algérie</w:t>
      </w:r>
    </w:p>
    <w:p w:rsidR="000A73C6" w:rsidRDefault="000A73C6" w:rsidP="000A73C6">
      <w:pPr>
        <w:jc w:val="both"/>
        <w:rPr>
          <w:rFonts w:asciiTheme="majorBidi" w:hAnsiTheme="majorBidi" w:cstheme="majorBidi"/>
          <w:b/>
          <w:bCs/>
          <w:sz w:val="28"/>
          <w:szCs w:val="28"/>
        </w:rPr>
      </w:pPr>
    </w:p>
    <w:p w:rsidR="00330D36" w:rsidRPr="007C1B1D" w:rsidRDefault="003F77FB" w:rsidP="000A73C6">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A73C6" w:rsidRDefault="000A73C6" w:rsidP="000A73C6">
      <w:pPr>
        <w:ind w:right="-142"/>
        <w:jc w:val="both"/>
        <w:rPr>
          <w:rFonts w:asciiTheme="majorBidi" w:hAnsiTheme="majorBidi" w:cstheme="majorBidi"/>
          <w:sz w:val="24"/>
          <w:szCs w:val="24"/>
        </w:rPr>
      </w:pPr>
      <w:r w:rsidRPr="000A73C6">
        <w:rPr>
          <w:rFonts w:asciiTheme="majorBidi" w:hAnsiTheme="majorBidi" w:cstheme="majorBidi"/>
          <w:sz w:val="24"/>
          <w:szCs w:val="24"/>
        </w:rPr>
        <w:t xml:space="preserve">Ce travail est effectué dans le but d'analyser le fonctionnement de la filière ponte en Algérie et connaître les principaux facteurs influents sur son </w:t>
      </w:r>
      <w:proofErr w:type="spellStart"/>
      <w:r w:rsidRPr="000A73C6">
        <w:rPr>
          <w:rFonts w:asciiTheme="majorBidi" w:hAnsiTheme="majorBidi" w:cstheme="majorBidi"/>
          <w:sz w:val="24"/>
          <w:szCs w:val="24"/>
        </w:rPr>
        <w:t>dynamisme.L'</w:t>
      </w:r>
      <w:proofErr w:type="spellEnd"/>
      <w:r w:rsidRPr="000A73C6">
        <w:rPr>
          <w:rFonts w:asciiTheme="majorBidi" w:hAnsiTheme="majorBidi" w:cstheme="majorBidi"/>
          <w:sz w:val="24"/>
          <w:szCs w:val="24"/>
        </w:rPr>
        <w:t xml:space="preserve">examen de l'industrie d'amont a permis de révéler les constatations suivantes: 'industrie d'aliments avicoles reste tributaire des importations des matières premières (mais - soja), la capacité de production des industries d'aliments reste importante par rapport à la demande, le processus de remonter des filières semble avoir des résultats convaincant par la production de facteur biologique antérieurement importé (poulettes démarrées, </w:t>
      </w:r>
      <w:proofErr w:type="spellStart"/>
      <w:r w:rsidRPr="000A73C6">
        <w:rPr>
          <w:rFonts w:asciiTheme="majorBidi" w:hAnsiTheme="majorBidi" w:cstheme="majorBidi"/>
          <w:sz w:val="24"/>
          <w:szCs w:val="24"/>
        </w:rPr>
        <w:t>oeufs</w:t>
      </w:r>
      <w:proofErr w:type="spellEnd"/>
      <w:r w:rsidRPr="000A73C6">
        <w:rPr>
          <w:rFonts w:asciiTheme="majorBidi" w:hAnsiTheme="majorBidi" w:cstheme="majorBidi"/>
          <w:sz w:val="24"/>
          <w:szCs w:val="24"/>
        </w:rPr>
        <w:t xml:space="preserve"> accouvés, poussins pontes),la production d'</w:t>
      </w:r>
      <w:proofErr w:type="spellStart"/>
      <w:r w:rsidRPr="000A73C6">
        <w:rPr>
          <w:rFonts w:asciiTheme="majorBidi" w:hAnsiTheme="majorBidi" w:cstheme="majorBidi"/>
          <w:sz w:val="24"/>
          <w:szCs w:val="24"/>
        </w:rPr>
        <w:t>oeufs</w:t>
      </w:r>
      <w:proofErr w:type="spellEnd"/>
      <w:r w:rsidRPr="000A73C6">
        <w:rPr>
          <w:rFonts w:asciiTheme="majorBidi" w:hAnsiTheme="majorBidi" w:cstheme="majorBidi"/>
          <w:sz w:val="24"/>
          <w:szCs w:val="24"/>
        </w:rPr>
        <w:t xml:space="preserve"> de consommation semble satisfaire la demande locale mais les coûts de production reste encore élevés par rapport aux pays développés. Partant de cette étude il s'avère que la réalisation d'une filière ponte puissante nécessite une délocalisation de la dépendance en matière première en essayant de cultiver une partie en Algérie, en outre inciter les pouvoirs public à la formation en matière de génétique pour permettre de développer les propres souches et éviter ainsi la dépendance en intrant biologique, et mieux connaître la traçabilité de ces produits.</w:t>
      </w:r>
    </w:p>
    <w:p w:rsidR="000A73C6" w:rsidRPr="000A73C6" w:rsidRDefault="000A73C6" w:rsidP="000A73C6">
      <w:pPr>
        <w:ind w:right="-142"/>
        <w:jc w:val="both"/>
        <w:rPr>
          <w:rFonts w:asciiTheme="majorBidi" w:hAnsiTheme="majorBidi" w:cstheme="majorBidi"/>
          <w:sz w:val="24"/>
          <w:szCs w:val="24"/>
        </w:rPr>
      </w:pPr>
    </w:p>
    <w:p w:rsidR="000A73C6" w:rsidRPr="000A73C6" w:rsidRDefault="000A73C6" w:rsidP="000A73C6">
      <w:pPr>
        <w:ind w:right="-142"/>
        <w:jc w:val="both"/>
        <w:rPr>
          <w:rFonts w:asciiTheme="majorBidi" w:hAnsiTheme="majorBidi" w:cstheme="majorBidi"/>
          <w:sz w:val="24"/>
          <w:szCs w:val="24"/>
          <w:lang w:val="en-US"/>
        </w:rPr>
      </w:pPr>
      <w:r w:rsidRPr="000A73C6">
        <w:rPr>
          <w:rFonts w:asciiTheme="majorBidi" w:hAnsiTheme="majorBidi" w:cstheme="majorBidi"/>
          <w:b/>
          <w:bCs/>
          <w:sz w:val="24"/>
          <w:szCs w:val="24"/>
        </w:rPr>
        <w:t>Abstract</w:t>
      </w:r>
      <w:r>
        <w:rPr>
          <w:rFonts w:asciiTheme="majorBidi" w:hAnsiTheme="majorBidi" w:cstheme="majorBidi"/>
          <w:b/>
          <w:bCs/>
          <w:sz w:val="24"/>
          <w:szCs w:val="24"/>
        </w:rPr>
        <w:t> :</w:t>
      </w:r>
    </w:p>
    <w:p w:rsidR="000A73C6" w:rsidRPr="000A73C6" w:rsidRDefault="000A73C6" w:rsidP="000A73C6">
      <w:pPr>
        <w:ind w:right="-142"/>
        <w:jc w:val="both"/>
        <w:rPr>
          <w:rFonts w:asciiTheme="majorBidi" w:hAnsiTheme="majorBidi" w:cstheme="majorBidi"/>
          <w:sz w:val="24"/>
          <w:szCs w:val="24"/>
          <w:lang w:val="en-US"/>
        </w:rPr>
      </w:pPr>
      <w:r w:rsidRPr="000A73C6">
        <w:rPr>
          <w:rFonts w:asciiTheme="majorBidi" w:hAnsiTheme="majorBidi" w:cstheme="majorBidi"/>
          <w:sz w:val="24"/>
          <w:szCs w:val="24"/>
          <w:lang w:val="en-US"/>
        </w:rPr>
        <w:t xml:space="preserve">This present work is done in the goal to analyze the working of the path bridge in Algeria, and to know principles influential factors on its dynamism. The exam of the uphill industry permitted us to reveal the following observations: "" The poultry food industry remained tributary of raw material imports (but - soy). "" The capacity of production of food industries remained important dealt comparator with the demand. "" The process to carry up paths seems to have some convincing results by the earlier imported biologic factor production (started chicks, eggs </w:t>
      </w:r>
      <w:proofErr w:type="spellStart"/>
      <w:r w:rsidRPr="000A73C6">
        <w:rPr>
          <w:rFonts w:asciiTheme="majorBidi" w:hAnsiTheme="majorBidi" w:cstheme="majorBidi"/>
          <w:sz w:val="24"/>
          <w:szCs w:val="24"/>
          <w:lang w:val="en-US"/>
        </w:rPr>
        <w:t>accouved</w:t>
      </w:r>
      <w:proofErr w:type="spellEnd"/>
      <w:r w:rsidRPr="000A73C6">
        <w:rPr>
          <w:rFonts w:asciiTheme="majorBidi" w:hAnsiTheme="majorBidi" w:cstheme="majorBidi"/>
          <w:sz w:val="24"/>
          <w:szCs w:val="24"/>
          <w:lang w:val="en-US"/>
        </w:rPr>
        <w:t xml:space="preserve">, and chick's punters). "" The production of consumption eggs seems to </w:t>
      </w:r>
      <w:proofErr w:type="gramStart"/>
      <w:r w:rsidRPr="000A73C6">
        <w:rPr>
          <w:rFonts w:asciiTheme="majorBidi" w:hAnsiTheme="majorBidi" w:cstheme="majorBidi"/>
          <w:sz w:val="24"/>
          <w:szCs w:val="24"/>
          <w:lang w:val="en-US"/>
        </w:rPr>
        <w:t>satisfy</w:t>
      </w:r>
      <w:proofErr w:type="gramEnd"/>
      <w:r w:rsidRPr="000A73C6">
        <w:rPr>
          <w:rFonts w:asciiTheme="majorBidi" w:hAnsiTheme="majorBidi" w:cstheme="majorBidi"/>
          <w:sz w:val="24"/>
          <w:szCs w:val="24"/>
          <w:lang w:val="en-US"/>
        </w:rPr>
        <w:t xml:space="preserve"> the local demand, but costs of production remain even elevated decorated comparator to the developed countries. Leaving from this survey it proves to be that the realization of a path powerful punter requires a relocation of the dependence of the raw material and </w:t>
      </w:r>
      <w:proofErr w:type="spellStart"/>
      <w:r w:rsidRPr="000A73C6">
        <w:rPr>
          <w:rFonts w:asciiTheme="majorBidi" w:hAnsiTheme="majorBidi" w:cstheme="majorBidi"/>
          <w:sz w:val="24"/>
          <w:szCs w:val="24"/>
          <w:lang w:val="en-US"/>
        </w:rPr>
        <w:t>tried</w:t>
      </w:r>
      <w:proofErr w:type="spellEnd"/>
      <w:r w:rsidRPr="000A73C6">
        <w:rPr>
          <w:rFonts w:asciiTheme="majorBidi" w:hAnsiTheme="majorBidi" w:cstheme="majorBidi"/>
          <w:sz w:val="24"/>
          <w:szCs w:val="24"/>
          <w:lang w:val="en-US"/>
        </w:rPr>
        <w:t xml:space="preserve"> of cultivated. A part in Algeria one other incited the powers public has the formation in genetic matter for </w:t>
      </w:r>
      <w:proofErr w:type="spellStart"/>
      <w:r w:rsidRPr="000A73C6">
        <w:rPr>
          <w:rFonts w:asciiTheme="majorBidi" w:hAnsiTheme="majorBidi" w:cstheme="majorBidi"/>
          <w:sz w:val="24"/>
          <w:szCs w:val="24"/>
          <w:lang w:val="en-US"/>
        </w:rPr>
        <w:t>tried</w:t>
      </w:r>
      <w:proofErr w:type="spellEnd"/>
      <w:r w:rsidRPr="000A73C6">
        <w:rPr>
          <w:rFonts w:asciiTheme="majorBidi" w:hAnsiTheme="majorBidi" w:cstheme="majorBidi"/>
          <w:sz w:val="24"/>
          <w:szCs w:val="24"/>
          <w:lang w:val="en-US"/>
        </w:rPr>
        <w:t xml:space="preserve"> of developed our own stump, and know the traceability of product is avoided the dependence thus in biologic import."</w:t>
      </w:r>
    </w:p>
    <w:sectPr w:rsidR="000A73C6" w:rsidRPr="000A73C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A73C6"/>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3077"/>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735352580">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136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377</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cp:revision>
  <dcterms:created xsi:type="dcterms:W3CDTF">2020-11-24T07:30:00Z</dcterms:created>
  <dcterms:modified xsi:type="dcterms:W3CDTF">2021-01-11T09:12:00Z</dcterms:modified>
</cp:coreProperties>
</file>