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4B5E63" w:rsidRDefault="0038268C" w:rsidP="004B5E6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4B5E63" w:rsidRPr="004B5E63">
        <w:rPr>
          <w:rFonts w:asciiTheme="majorBidi" w:hAnsiTheme="majorBidi" w:cstheme="majorBidi"/>
          <w:b/>
          <w:bCs/>
          <w:sz w:val="28"/>
          <w:szCs w:val="28"/>
        </w:rPr>
        <w:t>la paille traitée dans l'alimentation des ruminants</w:t>
      </w:r>
    </w:p>
    <w:p w:rsidR="00330D36" w:rsidRPr="007C1B1D" w:rsidRDefault="003F77FB" w:rsidP="004B5E63">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B5E63" w:rsidRPr="004B5E63" w:rsidRDefault="004B5E63" w:rsidP="004B5E63">
      <w:pPr>
        <w:ind w:right="-142"/>
        <w:rPr>
          <w:rFonts w:asciiTheme="majorBidi" w:hAnsiTheme="majorBidi" w:cstheme="majorBidi"/>
          <w:sz w:val="24"/>
          <w:szCs w:val="24"/>
        </w:rPr>
      </w:pPr>
      <w:r w:rsidRPr="004B5E63">
        <w:rPr>
          <w:rFonts w:asciiTheme="majorBidi" w:hAnsiTheme="majorBidi" w:cstheme="majorBidi"/>
          <w:sz w:val="24"/>
          <w:szCs w:val="24"/>
        </w:rPr>
        <w:t>Les pailles de céréales sont des sous produits abondants en Algérie, leur valeur alimentaire reste limitée. Pour valoriser ces pailles, de nombreux travaux sont réalisés et qui consistent en complémentation et traitements chimiques. Ces techniques de valorisation permettent une amélioration de la valeur alimentaire par le fait des augmentations de la digestibilité de la MO et MAT, cette amélioration est plus élevée dans le cas de traitement à la soude. La paille traitée est l'aliment de choix dans les régions steppiques où il y a une pénurie fourragère, donc un stock de paille traitée permet d'alimenter le cheptel en période de disette et permet une amélioration de l'état sanitaire.</w:t>
      </w:r>
    </w:p>
    <w:p w:rsidR="004B5E63" w:rsidRPr="004B5E63" w:rsidRDefault="004B5E63" w:rsidP="004B5E63">
      <w:pPr>
        <w:ind w:right="-142"/>
        <w:rPr>
          <w:rFonts w:asciiTheme="majorBidi" w:hAnsiTheme="majorBidi" w:cstheme="majorBidi"/>
          <w:sz w:val="24"/>
          <w:szCs w:val="24"/>
        </w:rPr>
      </w:pPr>
    </w:p>
    <w:p w:rsidR="004B5E63" w:rsidRPr="004B5E63" w:rsidRDefault="004B5E63" w:rsidP="004B5E63">
      <w:pPr>
        <w:ind w:right="-142"/>
        <w:rPr>
          <w:rFonts w:asciiTheme="majorBidi" w:hAnsiTheme="majorBidi" w:cstheme="majorBidi"/>
          <w:sz w:val="24"/>
          <w:szCs w:val="24"/>
        </w:rPr>
      </w:pPr>
    </w:p>
    <w:p w:rsidR="004B5E63" w:rsidRPr="004B5E63" w:rsidRDefault="004B5E63" w:rsidP="004B5E63">
      <w:pPr>
        <w:ind w:right="-142"/>
        <w:rPr>
          <w:rFonts w:asciiTheme="majorBidi" w:hAnsiTheme="majorBidi" w:cstheme="majorBidi"/>
          <w:sz w:val="24"/>
          <w:szCs w:val="24"/>
        </w:rPr>
      </w:pPr>
    </w:p>
    <w:p w:rsidR="004B5E63" w:rsidRPr="004B5E63" w:rsidRDefault="004B5E63" w:rsidP="004B5E63">
      <w:pPr>
        <w:ind w:right="-142"/>
        <w:rPr>
          <w:rFonts w:asciiTheme="majorBidi" w:hAnsiTheme="majorBidi" w:cstheme="majorBidi"/>
          <w:sz w:val="24"/>
          <w:szCs w:val="24"/>
        </w:rPr>
      </w:pPr>
    </w:p>
    <w:p w:rsidR="004B5E63" w:rsidRPr="004B5E63" w:rsidRDefault="004B5E63" w:rsidP="004B5E63">
      <w:pPr>
        <w:ind w:right="-142"/>
        <w:rPr>
          <w:rFonts w:asciiTheme="majorBidi" w:hAnsiTheme="majorBidi" w:cstheme="majorBidi"/>
          <w:sz w:val="24"/>
          <w:szCs w:val="24"/>
        </w:rPr>
      </w:pPr>
      <w:r w:rsidRPr="004B5E63">
        <w:rPr>
          <w:rFonts w:asciiTheme="majorBidi" w:hAnsiTheme="majorBidi" w:cstheme="majorBidi"/>
          <w:b/>
          <w:bCs/>
          <w:sz w:val="24"/>
          <w:szCs w:val="24"/>
        </w:rPr>
        <w:t>Abstract</w:t>
      </w:r>
      <w:r w:rsidRPr="004B5E63">
        <w:rPr>
          <w:rFonts w:asciiTheme="majorBidi" w:hAnsiTheme="majorBidi" w:cstheme="majorBidi"/>
          <w:sz w:val="24"/>
          <w:szCs w:val="24"/>
        </w:rPr>
        <w:t>:</w:t>
      </w:r>
    </w:p>
    <w:p w:rsidR="00DF3BB5" w:rsidRPr="004B5E63" w:rsidRDefault="004B5E63" w:rsidP="004B5E63">
      <w:pPr>
        <w:ind w:right="-142"/>
        <w:rPr>
          <w:rFonts w:asciiTheme="majorBidi" w:hAnsiTheme="majorBidi" w:cstheme="majorBidi"/>
          <w:sz w:val="24"/>
          <w:szCs w:val="24"/>
          <w:lang w:val="en-US"/>
        </w:rPr>
      </w:pPr>
      <w:r w:rsidRPr="004B5E63">
        <w:rPr>
          <w:rFonts w:asciiTheme="majorBidi" w:hAnsiTheme="majorBidi" w:cstheme="majorBidi"/>
          <w:sz w:val="24"/>
          <w:szCs w:val="24"/>
          <w:lang w:val="en-US"/>
        </w:rPr>
        <w:t xml:space="preserve">The cereal straws are abundant sub-products in Algeria, their nutritive value still </w:t>
      </w:r>
      <w:proofErr w:type="spellStart"/>
      <w:r w:rsidRPr="004B5E63">
        <w:rPr>
          <w:rFonts w:asciiTheme="majorBidi" w:hAnsiTheme="majorBidi" w:cstheme="majorBidi"/>
          <w:sz w:val="24"/>
          <w:szCs w:val="24"/>
          <w:lang w:val="en-US"/>
        </w:rPr>
        <w:t>limited.In</w:t>
      </w:r>
      <w:proofErr w:type="spellEnd"/>
      <w:r w:rsidRPr="004B5E63">
        <w:rPr>
          <w:rFonts w:asciiTheme="majorBidi" w:hAnsiTheme="majorBidi" w:cstheme="majorBidi"/>
          <w:sz w:val="24"/>
          <w:szCs w:val="24"/>
          <w:lang w:val="en-US"/>
        </w:rPr>
        <w:t xml:space="preserve"> order to ameliorate the nutritive value, many projects are realized </w:t>
      </w:r>
      <w:proofErr w:type="spellStart"/>
      <w:r w:rsidRPr="004B5E63">
        <w:rPr>
          <w:rFonts w:asciiTheme="majorBidi" w:hAnsiTheme="majorBidi" w:cstheme="majorBidi"/>
          <w:sz w:val="24"/>
          <w:szCs w:val="24"/>
          <w:lang w:val="en-US"/>
        </w:rPr>
        <w:t>witch</w:t>
      </w:r>
      <w:proofErr w:type="spellEnd"/>
      <w:r w:rsidRPr="004B5E63">
        <w:rPr>
          <w:rFonts w:asciiTheme="majorBidi" w:hAnsiTheme="majorBidi" w:cstheme="majorBidi"/>
          <w:sz w:val="24"/>
          <w:szCs w:val="24"/>
          <w:lang w:val="en-US"/>
        </w:rPr>
        <w:t xml:space="preserve"> consist on complementation and chemical </w:t>
      </w:r>
      <w:proofErr w:type="spellStart"/>
      <w:r w:rsidRPr="004B5E63">
        <w:rPr>
          <w:rFonts w:asciiTheme="majorBidi" w:hAnsiTheme="majorBidi" w:cstheme="majorBidi"/>
          <w:sz w:val="24"/>
          <w:szCs w:val="24"/>
          <w:lang w:val="en-US"/>
        </w:rPr>
        <w:t>treatments.These</w:t>
      </w:r>
      <w:proofErr w:type="spellEnd"/>
      <w:r w:rsidRPr="004B5E63">
        <w:rPr>
          <w:rFonts w:asciiTheme="majorBidi" w:hAnsiTheme="majorBidi" w:cstheme="majorBidi"/>
          <w:sz w:val="24"/>
          <w:szCs w:val="24"/>
          <w:lang w:val="en-US"/>
        </w:rPr>
        <w:t xml:space="preserve"> techniques allows an improvement of the nutritive value throw the increases of Organic matter and Total </w:t>
      </w:r>
      <w:proofErr w:type="spellStart"/>
      <w:r w:rsidRPr="004B5E63">
        <w:rPr>
          <w:rFonts w:asciiTheme="majorBidi" w:hAnsiTheme="majorBidi" w:cstheme="majorBidi"/>
          <w:sz w:val="24"/>
          <w:szCs w:val="24"/>
          <w:lang w:val="en-US"/>
        </w:rPr>
        <w:t>nitrogenized</w:t>
      </w:r>
      <w:proofErr w:type="spellEnd"/>
      <w:r w:rsidRPr="004B5E63">
        <w:rPr>
          <w:rFonts w:asciiTheme="majorBidi" w:hAnsiTheme="majorBidi" w:cstheme="majorBidi"/>
          <w:sz w:val="24"/>
          <w:szCs w:val="24"/>
          <w:lang w:val="en-US"/>
        </w:rPr>
        <w:t xml:space="preserve"> matters digestibility, this improvement is more important in welds treatment </w:t>
      </w:r>
      <w:proofErr w:type="spellStart"/>
      <w:r w:rsidRPr="004B5E63">
        <w:rPr>
          <w:rFonts w:asciiTheme="majorBidi" w:hAnsiTheme="majorBidi" w:cstheme="majorBidi"/>
          <w:sz w:val="24"/>
          <w:szCs w:val="24"/>
          <w:lang w:val="en-US"/>
        </w:rPr>
        <w:t>case.The</w:t>
      </w:r>
      <w:proofErr w:type="spellEnd"/>
      <w:r w:rsidRPr="004B5E63">
        <w:rPr>
          <w:rFonts w:asciiTheme="majorBidi" w:hAnsiTheme="majorBidi" w:cstheme="majorBidi"/>
          <w:sz w:val="24"/>
          <w:szCs w:val="24"/>
          <w:lang w:val="en-US"/>
        </w:rPr>
        <w:t xml:space="preserve"> treated straw is the food choice of steppes on the food shortage. Thus a stock of straw allows the improvement of Medical State livestock.</w:t>
      </w:r>
    </w:p>
    <w:sectPr w:rsidR="00DF3BB5" w:rsidRPr="004B5E63"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1156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2020-11-26T08:43:00Z</dcterms:created>
  <dcterms:modified xsi:type="dcterms:W3CDTF">2020-11-26T08:43:00Z</dcterms:modified>
</cp:coreProperties>
</file>