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lang w:eastAsia="fr-FR"/>
        </w:rPr>
      </w:pPr>
    </w:p>
    <w:p w:rsidR="005D6AFE" w:rsidRDefault="0038268C" w:rsidP="005D6AF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D6AFE" w:rsidRPr="005D6AFE">
        <w:rPr>
          <w:rFonts w:asciiTheme="majorBidi" w:hAnsiTheme="majorBidi" w:cstheme="majorBidi"/>
          <w:b/>
          <w:bCs/>
          <w:sz w:val="28"/>
          <w:szCs w:val="28"/>
        </w:rPr>
        <w:t>Développement d'un médicament générique de la conception à la mise sur le marché</w:t>
      </w:r>
    </w:p>
    <w:p w:rsidR="00330D36" w:rsidRPr="007C1B1D" w:rsidRDefault="003F77FB" w:rsidP="005D6AF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5D6AFE" w:rsidRPr="005D6AFE" w:rsidRDefault="005D6AFE" w:rsidP="005D6AFE">
      <w:pPr>
        <w:ind w:right="-142"/>
        <w:rPr>
          <w:rFonts w:asciiTheme="majorBidi" w:hAnsiTheme="majorBidi" w:cstheme="majorBidi"/>
          <w:sz w:val="24"/>
          <w:szCs w:val="24"/>
        </w:rPr>
      </w:pPr>
      <w:r w:rsidRPr="005D6AFE">
        <w:rPr>
          <w:rFonts w:asciiTheme="majorBidi" w:hAnsiTheme="majorBidi" w:cstheme="majorBidi"/>
          <w:sz w:val="24"/>
          <w:szCs w:val="24"/>
        </w:rPr>
        <w:t>La mise en vente d'un nouveau médicament ne s'improvise pas, elle requiert de la rigueur, de l'organisation et de la vérification d'une série de paramètres incontournables. Dans ce travail, en première partie on a fait une initiation à la connaissance du médicament et tenter de retracer le chemin à parcourir par un futur médicament.</w:t>
      </w:r>
    </w:p>
    <w:p w:rsidR="005D6AFE" w:rsidRPr="005D6AFE" w:rsidRDefault="005D6AFE" w:rsidP="005D6AFE">
      <w:pPr>
        <w:ind w:right="-142"/>
        <w:rPr>
          <w:rFonts w:asciiTheme="majorBidi" w:hAnsiTheme="majorBidi" w:cstheme="majorBidi"/>
          <w:sz w:val="24"/>
          <w:szCs w:val="24"/>
        </w:rPr>
      </w:pPr>
    </w:p>
    <w:p w:rsidR="005D6AFE" w:rsidRPr="005D6AFE" w:rsidRDefault="005D6AFE" w:rsidP="005D6AFE">
      <w:pPr>
        <w:ind w:right="-142"/>
        <w:rPr>
          <w:rFonts w:asciiTheme="majorBidi" w:hAnsiTheme="majorBidi" w:cstheme="majorBidi"/>
          <w:sz w:val="24"/>
          <w:szCs w:val="24"/>
        </w:rPr>
      </w:pPr>
    </w:p>
    <w:p w:rsidR="005D6AFE" w:rsidRPr="005D6AFE" w:rsidRDefault="005D6AFE" w:rsidP="005D6AFE">
      <w:pPr>
        <w:ind w:right="-142"/>
        <w:rPr>
          <w:rFonts w:asciiTheme="majorBidi" w:hAnsiTheme="majorBidi" w:cstheme="majorBidi"/>
          <w:sz w:val="24"/>
          <w:szCs w:val="24"/>
        </w:rPr>
      </w:pPr>
    </w:p>
    <w:p w:rsidR="005D6AFE" w:rsidRPr="005D6AFE" w:rsidRDefault="005D6AFE" w:rsidP="005D6AFE">
      <w:pPr>
        <w:ind w:right="-142"/>
        <w:rPr>
          <w:rFonts w:asciiTheme="majorBidi" w:hAnsiTheme="majorBidi" w:cstheme="majorBidi"/>
          <w:sz w:val="24"/>
          <w:szCs w:val="24"/>
        </w:rPr>
      </w:pPr>
    </w:p>
    <w:p w:rsidR="005D6AFE" w:rsidRPr="005D6AFE" w:rsidRDefault="005D6AFE" w:rsidP="005D6AFE">
      <w:pPr>
        <w:ind w:right="-142"/>
        <w:rPr>
          <w:rFonts w:asciiTheme="majorBidi" w:hAnsiTheme="majorBidi" w:cstheme="majorBidi"/>
          <w:sz w:val="24"/>
          <w:szCs w:val="24"/>
        </w:rPr>
      </w:pPr>
      <w:r w:rsidRPr="005D6AFE">
        <w:rPr>
          <w:rFonts w:asciiTheme="majorBidi" w:hAnsiTheme="majorBidi" w:cstheme="majorBidi"/>
          <w:b/>
          <w:bCs/>
          <w:sz w:val="24"/>
          <w:szCs w:val="24"/>
        </w:rPr>
        <w:t>Abstract</w:t>
      </w:r>
      <w:r>
        <w:rPr>
          <w:rFonts w:asciiTheme="majorBidi" w:hAnsiTheme="majorBidi" w:cstheme="majorBidi"/>
          <w:sz w:val="24"/>
          <w:szCs w:val="24"/>
        </w:rPr>
        <w:t> :</w:t>
      </w:r>
    </w:p>
    <w:p w:rsidR="00DF3BB5" w:rsidRPr="005D6AFE" w:rsidRDefault="005D6AFE" w:rsidP="005D6AFE">
      <w:pPr>
        <w:ind w:right="-142"/>
        <w:rPr>
          <w:rFonts w:asciiTheme="majorBidi" w:hAnsiTheme="majorBidi" w:cstheme="majorBidi"/>
          <w:sz w:val="24"/>
          <w:szCs w:val="24"/>
        </w:rPr>
      </w:pPr>
      <w:r w:rsidRPr="005D6AFE">
        <w:rPr>
          <w:rFonts w:asciiTheme="majorBidi" w:hAnsiTheme="majorBidi" w:cstheme="majorBidi"/>
          <w:sz w:val="24"/>
          <w:szCs w:val="24"/>
          <w:lang w:val="en-US"/>
        </w:rPr>
        <w:t xml:space="preserve">The sale of a new drug cannot be just improvised, it requires discipline, organization and verification of a whole set of essential parameters. In this project, an introduction was made on the first part, to discuss and comprehend the drug, and trying to trace the road to be taken by a future drug until its validation. Thereafter, we will see that several phases appear essential prior to the acceptance of a new product. The originator or generic drug design is still very long and subject to special regulations. The second part of this project will illustrates the necessary steps and the path ahead for getting the marketing of a generic drug at the Centre for Research and Development in SAIDAL. </w:t>
      </w:r>
      <w:r w:rsidRPr="005D6AFE">
        <w:rPr>
          <w:rFonts w:asciiTheme="majorBidi" w:hAnsiTheme="majorBidi" w:cstheme="majorBidi"/>
          <w:sz w:val="24"/>
          <w:szCs w:val="24"/>
        </w:rPr>
        <w:t>Nous verrons ainsi que plusieurs phases se révèlent indispensables avant l'acceptation d'un nouveau produit. La conception médicamenteuse princeps ou générique reste aujourd'hui très longue et soumise à une réglementation particulière La seconde partie illustre les phases indispensables et le chemin à parcourir pour l'obtention de la mise sur le marché d'un médicament générique au niveau du Centre de Recherche et de Développement SAIDAL</w:t>
      </w:r>
    </w:p>
    <w:sectPr w:rsidR="00DF3BB5" w:rsidRPr="005D6AF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084F"/>
    <w:rsid w:val="003F77FB"/>
    <w:rsid w:val="003F7FD4"/>
    <w:rsid w:val="004004D4"/>
    <w:rsid w:val="00402381"/>
    <w:rsid w:val="00404310"/>
    <w:rsid w:val="00410463"/>
    <w:rsid w:val="00413460"/>
    <w:rsid w:val="00414305"/>
    <w:rsid w:val="0041510A"/>
    <w:rsid w:val="00420A42"/>
    <w:rsid w:val="0043290F"/>
    <w:rsid w:val="00433ECB"/>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E0B7A"/>
    <w:rsid w:val="004E33C4"/>
    <w:rsid w:val="004F23B5"/>
    <w:rsid w:val="004F2CAD"/>
    <w:rsid w:val="0050050E"/>
    <w:rsid w:val="00506D12"/>
    <w:rsid w:val="005133E8"/>
    <w:rsid w:val="0052335D"/>
    <w:rsid w:val="00526932"/>
    <w:rsid w:val="0053572D"/>
    <w:rsid w:val="005507FD"/>
    <w:rsid w:val="00551D1B"/>
    <w:rsid w:val="00552825"/>
    <w:rsid w:val="00555A86"/>
    <w:rsid w:val="00556AA8"/>
    <w:rsid w:val="00556C67"/>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DE0"/>
    <w:rsid w:val="00747E43"/>
    <w:rsid w:val="00747EA0"/>
    <w:rsid w:val="0075654F"/>
    <w:rsid w:val="00766557"/>
    <w:rsid w:val="007753AC"/>
    <w:rsid w:val="007905AD"/>
    <w:rsid w:val="007909F5"/>
    <w:rsid w:val="00790CD2"/>
    <w:rsid w:val="007A29B5"/>
    <w:rsid w:val="007B10D4"/>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829DF"/>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50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3</cp:revision>
  <dcterms:created xsi:type="dcterms:W3CDTF">2020-11-26T08:43:00Z</dcterms:created>
  <dcterms:modified xsi:type="dcterms:W3CDTF">2020-12-01T09:26:00Z</dcterms:modified>
</cp:coreProperties>
</file>