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10" w:rsidRDefault="001B3597" w:rsidP="00AC7421">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AC7421" w:rsidRPr="00AC7421">
        <w:rPr>
          <w:rFonts w:asciiTheme="majorBidi" w:hAnsiTheme="majorBidi" w:cstheme="majorBidi"/>
          <w:b/>
          <w:bCs/>
          <w:sz w:val="28"/>
          <w:szCs w:val="28"/>
        </w:rPr>
        <w:t>Cathétérisme cardiaque chez le cheval : Indications, incidents et accidents</w:t>
      </w:r>
    </w:p>
    <w:p w:rsidR="00AC7421" w:rsidRDefault="00AC7421" w:rsidP="00AC7421">
      <w:pPr>
        <w:jc w:val="both"/>
        <w:rPr>
          <w:rFonts w:asciiTheme="majorBidi" w:hAnsiTheme="majorBidi" w:cstheme="majorBidi"/>
          <w:b/>
          <w:bCs/>
          <w:sz w:val="28"/>
          <w:szCs w:val="28"/>
        </w:rPr>
      </w:pPr>
    </w:p>
    <w:p w:rsidR="0090358A" w:rsidRPr="00F830C5" w:rsidRDefault="0090358A" w:rsidP="007448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744810" w:rsidRDefault="00E17199" w:rsidP="00E17199">
      <w:pPr>
        <w:jc w:val="both"/>
        <w:rPr>
          <w:rFonts w:asciiTheme="majorBidi" w:hAnsiTheme="majorBidi" w:cstheme="majorBidi"/>
          <w:sz w:val="24"/>
          <w:szCs w:val="24"/>
        </w:rPr>
      </w:pPr>
      <w:r w:rsidRPr="00E17199">
        <w:rPr>
          <w:rFonts w:asciiTheme="majorBidi" w:hAnsiTheme="majorBidi" w:cstheme="majorBidi"/>
          <w:sz w:val="24"/>
          <w:szCs w:val="24"/>
        </w:rPr>
        <w:t xml:space="preserve">Le cathétérisme cardiaque chez le cheval est une méthode d'exploration hémodynamique, réalisé pour la première fois par Chauveau et Marey en France. Cette technique consiste en l'introduction d'une sonde par la veine jugulaire pour le cathétérisme du </w:t>
      </w:r>
      <w:proofErr w:type="spellStart"/>
      <w:r w:rsidRPr="00E17199">
        <w:rPr>
          <w:rFonts w:asciiTheme="majorBidi" w:hAnsiTheme="majorBidi" w:cstheme="majorBidi"/>
          <w:sz w:val="24"/>
          <w:szCs w:val="24"/>
        </w:rPr>
        <w:t>coeur</w:t>
      </w:r>
      <w:proofErr w:type="spellEnd"/>
      <w:r w:rsidRPr="00E17199">
        <w:rPr>
          <w:rFonts w:asciiTheme="majorBidi" w:hAnsiTheme="majorBidi" w:cstheme="majorBidi"/>
          <w:sz w:val="24"/>
          <w:szCs w:val="24"/>
        </w:rPr>
        <w:t xml:space="preserve"> droit, ou par l'artère carotide pour le cathétérisme du </w:t>
      </w:r>
      <w:proofErr w:type="spellStart"/>
      <w:r w:rsidRPr="00E17199">
        <w:rPr>
          <w:rFonts w:asciiTheme="majorBidi" w:hAnsiTheme="majorBidi" w:cstheme="majorBidi"/>
          <w:sz w:val="24"/>
          <w:szCs w:val="24"/>
        </w:rPr>
        <w:t>coeur</w:t>
      </w:r>
      <w:proofErr w:type="spellEnd"/>
      <w:r w:rsidRPr="00E17199">
        <w:rPr>
          <w:rFonts w:asciiTheme="majorBidi" w:hAnsiTheme="majorBidi" w:cstheme="majorBidi"/>
          <w:sz w:val="24"/>
          <w:szCs w:val="24"/>
        </w:rPr>
        <w:t xml:space="preserve"> gauche. Durant la migration du cathéter, (sonde de </w:t>
      </w:r>
      <w:proofErr w:type="spellStart"/>
      <w:r w:rsidRPr="00E17199">
        <w:rPr>
          <w:rFonts w:asciiTheme="majorBidi" w:hAnsiTheme="majorBidi" w:cstheme="majorBidi"/>
          <w:sz w:val="24"/>
          <w:szCs w:val="24"/>
        </w:rPr>
        <w:t>swan</w:t>
      </w:r>
      <w:proofErr w:type="spellEnd"/>
      <w:r w:rsidRPr="00E17199">
        <w:rPr>
          <w:rFonts w:asciiTheme="majorBidi" w:hAnsiTheme="majorBidi" w:cstheme="majorBidi"/>
          <w:sz w:val="24"/>
          <w:szCs w:val="24"/>
        </w:rPr>
        <w:t>-</w:t>
      </w:r>
      <w:proofErr w:type="spellStart"/>
      <w:r w:rsidRPr="00E17199">
        <w:rPr>
          <w:rFonts w:asciiTheme="majorBidi" w:hAnsiTheme="majorBidi" w:cstheme="majorBidi"/>
          <w:sz w:val="24"/>
          <w:szCs w:val="24"/>
        </w:rPr>
        <w:t>ganz</w:t>
      </w:r>
      <w:proofErr w:type="spellEnd"/>
      <w:r w:rsidRPr="00E17199">
        <w:rPr>
          <w:rFonts w:asciiTheme="majorBidi" w:hAnsiTheme="majorBidi" w:cstheme="majorBidi"/>
          <w:sz w:val="24"/>
          <w:szCs w:val="24"/>
        </w:rPr>
        <w:t xml:space="preserve">), dans les différentes cavités cardiaques, les variations de pressions existantes au niveau de l'extrémité du cathéter sont enregistrées et transmises à un système qui va les traduire et les inscrire sur un papier </w:t>
      </w:r>
      <w:proofErr w:type="spellStart"/>
      <w:r w:rsidRPr="00E17199">
        <w:rPr>
          <w:rFonts w:asciiTheme="majorBidi" w:hAnsiTheme="majorBidi" w:cstheme="majorBidi"/>
          <w:sz w:val="24"/>
          <w:szCs w:val="24"/>
        </w:rPr>
        <w:t>millimètré</w:t>
      </w:r>
      <w:proofErr w:type="spellEnd"/>
      <w:r w:rsidRPr="00E17199">
        <w:rPr>
          <w:rFonts w:asciiTheme="majorBidi" w:hAnsiTheme="majorBidi" w:cstheme="majorBidi"/>
          <w:sz w:val="24"/>
          <w:szCs w:val="24"/>
        </w:rPr>
        <w:t xml:space="preserve"> se déroulant à vitesse constante. En plus de la mesure des pressions </w:t>
      </w:r>
      <w:proofErr w:type="spellStart"/>
      <w:r w:rsidRPr="00E17199">
        <w:rPr>
          <w:rFonts w:asciiTheme="majorBidi" w:hAnsiTheme="majorBidi" w:cstheme="majorBidi"/>
          <w:sz w:val="24"/>
          <w:szCs w:val="24"/>
        </w:rPr>
        <w:t>endocavitaires</w:t>
      </w:r>
      <w:proofErr w:type="spellEnd"/>
      <w:r w:rsidRPr="00E17199">
        <w:rPr>
          <w:rFonts w:asciiTheme="majorBidi" w:hAnsiTheme="majorBidi" w:cstheme="majorBidi"/>
          <w:sz w:val="24"/>
          <w:szCs w:val="24"/>
        </w:rPr>
        <w:t xml:space="preserve">, des prélèvements sanguins ainsi que l'injection de divers produits et solutions, sont réalisables grâce au cathétérisme cardiaque, permettant la mesure du volume d'éjection systolique et par voie de conséquence du débit cardiaque. Le cathétérisme cardiaque est indique dans toutes les pathologies ayant une incidence sur les pressions </w:t>
      </w:r>
      <w:proofErr w:type="spellStart"/>
      <w:r w:rsidRPr="00E17199">
        <w:rPr>
          <w:rFonts w:asciiTheme="majorBidi" w:hAnsiTheme="majorBidi" w:cstheme="majorBidi"/>
          <w:sz w:val="24"/>
          <w:szCs w:val="24"/>
        </w:rPr>
        <w:t>endocavitaires</w:t>
      </w:r>
      <w:proofErr w:type="spellEnd"/>
      <w:r w:rsidRPr="00E17199">
        <w:rPr>
          <w:rFonts w:asciiTheme="majorBidi" w:hAnsiTheme="majorBidi" w:cstheme="majorBidi"/>
          <w:sz w:val="24"/>
          <w:szCs w:val="24"/>
        </w:rPr>
        <w:t xml:space="preserve"> et ou sur le débit cardiaque. Bien sur comme pour toute technique, celle-ci, présente des contre indications, elle peut être </w:t>
      </w:r>
      <w:proofErr w:type="gramStart"/>
      <w:r w:rsidRPr="00E17199">
        <w:rPr>
          <w:rFonts w:asciiTheme="majorBidi" w:hAnsiTheme="majorBidi" w:cstheme="majorBidi"/>
          <w:sz w:val="24"/>
          <w:szCs w:val="24"/>
        </w:rPr>
        <w:t>a l’origine</w:t>
      </w:r>
      <w:proofErr w:type="gramEnd"/>
      <w:r w:rsidRPr="00E17199">
        <w:rPr>
          <w:rFonts w:asciiTheme="majorBidi" w:hAnsiTheme="majorBidi" w:cstheme="majorBidi"/>
          <w:sz w:val="24"/>
          <w:szCs w:val="24"/>
        </w:rPr>
        <w:t xml:space="preserve"> d’incidents et/ ou d'accidents.</w:t>
      </w:r>
    </w:p>
    <w:p w:rsidR="006342E8" w:rsidRDefault="006342E8" w:rsidP="006342E8">
      <w:pPr>
        <w:jc w:val="both"/>
        <w:rPr>
          <w:rFonts w:asciiTheme="majorBidi" w:hAnsiTheme="majorBidi" w:cstheme="majorBidi"/>
          <w:b/>
          <w:bCs/>
          <w:sz w:val="24"/>
          <w:szCs w:val="24"/>
        </w:rPr>
      </w:pPr>
      <w:r w:rsidRPr="00744810">
        <w:rPr>
          <w:rFonts w:asciiTheme="majorBidi" w:hAnsiTheme="majorBidi" w:cstheme="majorBidi"/>
          <w:b/>
          <w:bCs/>
          <w:sz w:val="24"/>
          <w:szCs w:val="24"/>
        </w:rPr>
        <w:t>Abstract:</w:t>
      </w:r>
    </w:p>
    <w:p w:rsidR="00E17199" w:rsidRPr="00E17199" w:rsidRDefault="00E17199" w:rsidP="006342E8">
      <w:pPr>
        <w:jc w:val="both"/>
        <w:rPr>
          <w:rFonts w:asciiTheme="majorBidi" w:hAnsiTheme="majorBidi" w:cstheme="majorBidi"/>
          <w:sz w:val="24"/>
          <w:szCs w:val="24"/>
        </w:rPr>
      </w:pPr>
      <w:r w:rsidRPr="00E17199">
        <w:rPr>
          <w:rFonts w:asciiTheme="majorBidi" w:hAnsiTheme="majorBidi" w:cstheme="majorBidi"/>
          <w:sz w:val="24"/>
          <w:szCs w:val="24"/>
        </w:rPr>
        <w:t xml:space="preserve">The cardiac catheterization in the horse is a method of homodynamic exploration, realizes for the first time by </w:t>
      </w:r>
      <w:proofErr w:type="spellStart"/>
      <w:r w:rsidRPr="00E17199">
        <w:rPr>
          <w:rFonts w:asciiTheme="majorBidi" w:hAnsiTheme="majorBidi" w:cstheme="majorBidi"/>
          <w:sz w:val="24"/>
          <w:szCs w:val="24"/>
        </w:rPr>
        <w:t>Chauveau</w:t>
      </w:r>
      <w:proofErr w:type="spellEnd"/>
      <w:r w:rsidRPr="00E17199">
        <w:rPr>
          <w:rFonts w:asciiTheme="majorBidi" w:hAnsiTheme="majorBidi" w:cstheme="majorBidi"/>
          <w:sz w:val="24"/>
          <w:szCs w:val="24"/>
        </w:rPr>
        <w:t xml:space="preserve"> and </w:t>
      </w:r>
      <w:proofErr w:type="spellStart"/>
      <w:r w:rsidRPr="00E17199">
        <w:rPr>
          <w:rFonts w:asciiTheme="majorBidi" w:hAnsiTheme="majorBidi" w:cstheme="majorBidi"/>
          <w:sz w:val="24"/>
          <w:szCs w:val="24"/>
        </w:rPr>
        <w:t>Marey</w:t>
      </w:r>
      <w:proofErr w:type="spellEnd"/>
      <w:r w:rsidRPr="00E17199">
        <w:rPr>
          <w:rFonts w:asciiTheme="majorBidi" w:hAnsiTheme="majorBidi" w:cstheme="majorBidi"/>
          <w:sz w:val="24"/>
          <w:szCs w:val="24"/>
        </w:rPr>
        <w:t xml:space="preserve"> in France. This technique consists in the introduction of a probe by the jugular vein for the catheterization of the right heart, or by the artery carotid for the catheterization of the left heart. During the migration of catheter, (probe of swan-</w:t>
      </w:r>
      <w:proofErr w:type="spellStart"/>
      <w:r w:rsidRPr="00E17199">
        <w:rPr>
          <w:rFonts w:asciiTheme="majorBidi" w:hAnsiTheme="majorBidi" w:cstheme="majorBidi"/>
          <w:sz w:val="24"/>
          <w:szCs w:val="24"/>
        </w:rPr>
        <w:t>ganz</w:t>
      </w:r>
      <w:proofErr w:type="spellEnd"/>
      <w:r w:rsidRPr="00E17199">
        <w:rPr>
          <w:rFonts w:asciiTheme="majorBidi" w:hAnsiTheme="majorBidi" w:cstheme="majorBidi"/>
          <w:sz w:val="24"/>
          <w:szCs w:val="24"/>
        </w:rPr>
        <w:t xml:space="preserve">), in the various cardiac cavities, the variations of pressures existing on the level of the end of the catheter are recorded and transmitted to a system who will translate them and register them on a paper </w:t>
      </w:r>
      <w:proofErr w:type="spellStart"/>
      <w:r w:rsidRPr="00E17199">
        <w:rPr>
          <w:rFonts w:asciiTheme="majorBidi" w:hAnsiTheme="majorBidi" w:cstheme="majorBidi"/>
          <w:sz w:val="24"/>
          <w:szCs w:val="24"/>
        </w:rPr>
        <w:t>millimetre</w:t>
      </w:r>
      <w:proofErr w:type="spellEnd"/>
      <w:r w:rsidRPr="00E17199">
        <w:rPr>
          <w:rFonts w:asciiTheme="majorBidi" w:hAnsiTheme="majorBidi" w:cstheme="majorBidi"/>
          <w:sz w:val="24"/>
          <w:szCs w:val="24"/>
        </w:rPr>
        <w:t xml:space="preserve"> being held at a constant speed. In more of the pressures record, of the blood taking away as well as the injection of various products and solution, are realizable by cardiac catheterization, allowing all two obtaining the cardiac flow the cardiac catheterization east indicates in all pathologies with disorders of pressures and or cardiac </w:t>
      </w:r>
      <w:proofErr w:type="spellStart"/>
      <w:r w:rsidRPr="00E17199">
        <w:rPr>
          <w:rFonts w:asciiTheme="majorBidi" w:hAnsiTheme="majorBidi" w:cstheme="majorBidi"/>
          <w:sz w:val="24"/>
          <w:szCs w:val="24"/>
        </w:rPr>
        <w:t>out put</w:t>
      </w:r>
      <w:proofErr w:type="spellEnd"/>
      <w:r w:rsidRPr="00E17199">
        <w:rPr>
          <w:rFonts w:asciiTheme="majorBidi" w:hAnsiTheme="majorBidi" w:cstheme="majorBidi"/>
          <w:sz w:val="24"/>
          <w:szCs w:val="24"/>
        </w:rPr>
        <w:t>. Well on as for any technique, this one, presents against indications, incidents, accidents</w:t>
      </w:r>
    </w:p>
    <w:p w:rsidR="00014BDB" w:rsidRPr="007A7243" w:rsidRDefault="00AC7421" w:rsidP="00B142B5">
      <w:pPr>
        <w:jc w:val="both"/>
        <w:rPr>
          <w:rFonts w:asciiTheme="majorBidi" w:hAnsiTheme="majorBidi" w:cstheme="majorBidi"/>
          <w:sz w:val="24"/>
          <w:szCs w:val="24"/>
          <w:lang w:val="en-US"/>
        </w:rPr>
      </w:pPr>
    </w:p>
    <w:sectPr w:rsidR="00014BDB" w:rsidRPr="007A724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C7421"/>
    <w:rsid w:val="00AD3CFC"/>
    <w:rsid w:val="00AD4549"/>
    <w:rsid w:val="00AE46E9"/>
    <w:rsid w:val="00AF1038"/>
    <w:rsid w:val="00AF1410"/>
    <w:rsid w:val="00B01D20"/>
    <w:rsid w:val="00B024A3"/>
    <w:rsid w:val="00B038A2"/>
    <w:rsid w:val="00B11F5E"/>
    <w:rsid w:val="00B142B5"/>
    <w:rsid w:val="00B25228"/>
    <w:rsid w:val="00B2552D"/>
    <w:rsid w:val="00B25553"/>
    <w:rsid w:val="00B27FF0"/>
    <w:rsid w:val="00B32089"/>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4AD"/>
    <w:rsid w:val="00B81B1C"/>
    <w:rsid w:val="00B8795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2068</TotalTime>
  <Pages>1</Pages>
  <Words>365</Words>
  <Characters>2010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657</cp:revision>
  <dcterms:created xsi:type="dcterms:W3CDTF">2019-12-10T12:38:00Z</dcterms:created>
  <dcterms:modified xsi:type="dcterms:W3CDTF">2020-12-02T07:57:00Z</dcterms:modified>
</cp:coreProperties>
</file>