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C33F21" w:rsidRDefault="0092460D" w:rsidP="00CF0B8D">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 titre : </w:t>
      </w:r>
      <w:r w:rsidR="00CF0B8D" w:rsidRPr="00CF0B8D">
        <w:rPr>
          <w:rFonts w:ascii="Times New Roman" w:hAnsi="Times New Roman" w:cs="Times New Roman"/>
          <w:b/>
          <w:bCs/>
          <w:sz w:val="28"/>
          <w:szCs w:val="28"/>
        </w:rPr>
        <w:t xml:space="preserve">Séroprévalence de l’agent de la fièvre Q </w:t>
      </w:r>
      <w:proofErr w:type="spellStart"/>
      <w:r w:rsidR="00CF0B8D" w:rsidRPr="00CF0B8D">
        <w:rPr>
          <w:rFonts w:ascii="Times New Roman" w:hAnsi="Times New Roman" w:cs="Times New Roman"/>
          <w:b/>
          <w:bCs/>
          <w:sz w:val="28"/>
          <w:szCs w:val="28"/>
        </w:rPr>
        <w:t>Coxiella</w:t>
      </w:r>
      <w:proofErr w:type="spellEnd"/>
      <w:r w:rsidR="00CF0B8D" w:rsidRPr="00CF0B8D">
        <w:rPr>
          <w:rFonts w:ascii="Times New Roman" w:hAnsi="Times New Roman" w:cs="Times New Roman"/>
          <w:b/>
          <w:bCs/>
          <w:sz w:val="28"/>
          <w:szCs w:val="28"/>
        </w:rPr>
        <w:t xml:space="preserve"> </w:t>
      </w:r>
      <w:proofErr w:type="spellStart"/>
      <w:r w:rsidR="00CF0B8D" w:rsidRPr="00CF0B8D">
        <w:rPr>
          <w:rFonts w:ascii="Times New Roman" w:hAnsi="Times New Roman" w:cs="Times New Roman"/>
          <w:b/>
          <w:bCs/>
          <w:sz w:val="28"/>
          <w:szCs w:val="28"/>
        </w:rPr>
        <w:t>burnetii</w:t>
      </w:r>
      <w:proofErr w:type="spellEnd"/>
      <w:r w:rsidR="00CF0B8D" w:rsidRPr="00CF0B8D">
        <w:rPr>
          <w:rFonts w:ascii="Times New Roman" w:hAnsi="Times New Roman" w:cs="Times New Roman"/>
          <w:b/>
          <w:bCs/>
          <w:sz w:val="28"/>
          <w:szCs w:val="28"/>
        </w:rPr>
        <w:t xml:space="preserve"> chez l’espèce ovine en Algérie</w:t>
      </w:r>
    </w:p>
    <w:p w:rsidR="00CF0B8D" w:rsidRDefault="00CF0B8D" w:rsidP="00CF0B8D">
      <w:pPr>
        <w:autoSpaceDE w:val="0"/>
        <w:autoSpaceDN w:val="0"/>
        <w:adjustRightInd w:val="0"/>
        <w:spacing w:after="0" w:line="240" w:lineRule="auto"/>
        <w:rPr>
          <w:rFonts w:ascii="Times New Roman" w:hAnsi="Times New Roman" w:cs="Times New Roman"/>
          <w:b/>
          <w:bCs/>
          <w:sz w:val="28"/>
          <w:szCs w:val="28"/>
        </w:rPr>
      </w:pPr>
    </w:p>
    <w:p w:rsidR="00AB3297" w:rsidRDefault="00AB3297" w:rsidP="00C33F21">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CF0B8D" w:rsidRPr="00CF0B8D" w:rsidRDefault="00CF0B8D" w:rsidP="00CF0B8D">
      <w:pPr>
        <w:autoSpaceDE w:val="0"/>
        <w:autoSpaceDN w:val="0"/>
        <w:adjustRightInd w:val="0"/>
        <w:spacing w:after="0" w:line="240" w:lineRule="auto"/>
        <w:rPr>
          <w:rFonts w:asciiTheme="majorBidi" w:hAnsiTheme="majorBidi" w:cstheme="majorBidi"/>
          <w:sz w:val="24"/>
          <w:szCs w:val="24"/>
        </w:rPr>
      </w:pPr>
      <w:r w:rsidRPr="00CF0B8D">
        <w:rPr>
          <w:rFonts w:asciiTheme="majorBidi" w:hAnsiTheme="majorBidi" w:cstheme="majorBidi"/>
          <w:sz w:val="24"/>
          <w:szCs w:val="24"/>
        </w:rPr>
        <w:t xml:space="preserve">Cette étude vise à explorer la séroprévalence de </w:t>
      </w:r>
      <w:proofErr w:type="spellStart"/>
      <w:r w:rsidRPr="00CF0B8D">
        <w:rPr>
          <w:rFonts w:asciiTheme="majorBidi" w:hAnsiTheme="majorBidi" w:cstheme="majorBidi"/>
          <w:sz w:val="24"/>
          <w:szCs w:val="24"/>
        </w:rPr>
        <w:t>Coxiellaburnetii</w:t>
      </w:r>
      <w:proofErr w:type="spellEnd"/>
      <w:r w:rsidRPr="00CF0B8D">
        <w:rPr>
          <w:rFonts w:asciiTheme="majorBidi" w:hAnsiTheme="majorBidi" w:cstheme="majorBidi"/>
          <w:sz w:val="24"/>
          <w:szCs w:val="24"/>
        </w:rPr>
        <w:t xml:space="preserve"> chez l’espèce ovine en Algérie. Une enquête épidémiologique a été menée sur 15 moutons. Les sérums ont été prélevés chez des mâles puis ont été testés par la technique d’immunofluorescence indirecte pour détecter les anticorps circulants chez les ovins. Les résultats ont montrés une séropositivité de 40% (6/15) pour la fièvre Q. Ces résultats révèlent que l’infection par la fièvre Q est présente en Algérie chez les ovins qui pourraient constituer un réservoir de la bactérie pour d’autres espèces animales et pour l’homme. Des mesures doivent être prises pour réduire la propagation et le risque zoonotique.</w:t>
      </w:r>
    </w:p>
    <w:p w:rsidR="00CF0B8D" w:rsidRPr="00CF0B8D" w:rsidRDefault="00CF0B8D" w:rsidP="00CF0B8D">
      <w:pPr>
        <w:autoSpaceDE w:val="0"/>
        <w:autoSpaceDN w:val="0"/>
        <w:adjustRightInd w:val="0"/>
        <w:spacing w:after="0" w:line="240" w:lineRule="auto"/>
        <w:rPr>
          <w:rFonts w:asciiTheme="majorBidi" w:hAnsiTheme="majorBidi" w:cstheme="majorBidi"/>
          <w:sz w:val="24"/>
          <w:szCs w:val="24"/>
        </w:rPr>
      </w:pPr>
    </w:p>
    <w:p w:rsidR="00CF0B8D" w:rsidRPr="00CF0B8D" w:rsidRDefault="00CF0B8D" w:rsidP="00CF0B8D">
      <w:pPr>
        <w:autoSpaceDE w:val="0"/>
        <w:autoSpaceDN w:val="0"/>
        <w:adjustRightInd w:val="0"/>
        <w:spacing w:after="0" w:line="240" w:lineRule="auto"/>
        <w:rPr>
          <w:rFonts w:asciiTheme="majorBidi" w:hAnsiTheme="majorBidi" w:cstheme="majorBidi"/>
          <w:sz w:val="24"/>
          <w:szCs w:val="24"/>
        </w:rPr>
      </w:pPr>
    </w:p>
    <w:p w:rsidR="00CF0B8D" w:rsidRDefault="00CF0B8D" w:rsidP="00CF0B8D">
      <w:pPr>
        <w:autoSpaceDE w:val="0"/>
        <w:autoSpaceDN w:val="0"/>
        <w:adjustRightInd w:val="0"/>
        <w:spacing w:after="0" w:line="240" w:lineRule="auto"/>
        <w:rPr>
          <w:rFonts w:asciiTheme="majorBidi" w:hAnsiTheme="majorBidi" w:cstheme="majorBidi"/>
          <w:sz w:val="24"/>
          <w:szCs w:val="24"/>
        </w:rPr>
      </w:pPr>
      <w:r w:rsidRPr="00CF0B8D">
        <w:rPr>
          <w:rFonts w:asciiTheme="majorBidi" w:hAnsiTheme="majorBidi" w:cstheme="majorBidi"/>
          <w:b/>
          <w:bCs/>
          <w:sz w:val="24"/>
          <w:szCs w:val="24"/>
        </w:rPr>
        <w:t>Abstract</w:t>
      </w:r>
      <w:r w:rsidRPr="00CF0B8D">
        <w:rPr>
          <w:rFonts w:asciiTheme="majorBidi" w:hAnsiTheme="majorBidi" w:cstheme="majorBidi"/>
          <w:sz w:val="24"/>
          <w:szCs w:val="24"/>
        </w:rPr>
        <w:t xml:space="preserve"> :</w:t>
      </w:r>
    </w:p>
    <w:p w:rsidR="00CF0B8D" w:rsidRPr="00CF0B8D" w:rsidRDefault="00CF0B8D" w:rsidP="00CF0B8D">
      <w:pPr>
        <w:autoSpaceDE w:val="0"/>
        <w:autoSpaceDN w:val="0"/>
        <w:adjustRightInd w:val="0"/>
        <w:spacing w:after="0" w:line="240" w:lineRule="auto"/>
        <w:rPr>
          <w:rFonts w:asciiTheme="majorBidi" w:hAnsiTheme="majorBidi" w:cstheme="majorBidi"/>
          <w:sz w:val="24"/>
          <w:szCs w:val="24"/>
        </w:rPr>
      </w:pPr>
    </w:p>
    <w:p w:rsidR="003A35DD" w:rsidRPr="00CF0B8D" w:rsidRDefault="00CF0B8D" w:rsidP="00CF0B8D">
      <w:pPr>
        <w:autoSpaceDE w:val="0"/>
        <w:autoSpaceDN w:val="0"/>
        <w:adjustRightInd w:val="0"/>
        <w:spacing w:after="0" w:line="240" w:lineRule="auto"/>
        <w:rPr>
          <w:lang w:val="en-US"/>
        </w:rPr>
      </w:pPr>
      <w:r w:rsidRPr="00CF0B8D">
        <w:rPr>
          <w:rFonts w:asciiTheme="majorBidi" w:hAnsiTheme="majorBidi" w:cstheme="majorBidi"/>
          <w:sz w:val="24"/>
          <w:szCs w:val="24"/>
          <w:lang w:val="en-US"/>
        </w:rPr>
        <w:t xml:space="preserve">This study aims to explore the </w:t>
      </w:r>
      <w:proofErr w:type="spellStart"/>
      <w:r w:rsidRPr="00CF0B8D">
        <w:rPr>
          <w:rFonts w:asciiTheme="majorBidi" w:hAnsiTheme="majorBidi" w:cstheme="majorBidi"/>
          <w:sz w:val="24"/>
          <w:szCs w:val="24"/>
          <w:lang w:val="en-US"/>
        </w:rPr>
        <w:t>seroprevalence</w:t>
      </w:r>
      <w:proofErr w:type="spellEnd"/>
      <w:r w:rsidRPr="00CF0B8D">
        <w:rPr>
          <w:rFonts w:asciiTheme="majorBidi" w:hAnsiTheme="majorBidi" w:cstheme="majorBidi"/>
          <w:sz w:val="24"/>
          <w:szCs w:val="24"/>
          <w:lang w:val="en-US"/>
        </w:rPr>
        <w:t xml:space="preserve"> of </w:t>
      </w:r>
      <w:proofErr w:type="spellStart"/>
      <w:r w:rsidRPr="00CF0B8D">
        <w:rPr>
          <w:rFonts w:asciiTheme="majorBidi" w:hAnsiTheme="majorBidi" w:cstheme="majorBidi"/>
          <w:sz w:val="24"/>
          <w:szCs w:val="24"/>
          <w:lang w:val="en-US"/>
        </w:rPr>
        <w:t>Coxiellaburnetii</w:t>
      </w:r>
      <w:proofErr w:type="spellEnd"/>
      <w:r w:rsidRPr="00CF0B8D">
        <w:rPr>
          <w:rFonts w:asciiTheme="majorBidi" w:hAnsiTheme="majorBidi" w:cstheme="majorBidi"/>
          <w:sz w:val="24"/>
          <w:szCs w:val="24"/>
          <w:lang w:val="en-US"/>
        </w:rPr>
        <w:t xml:space="preserve"> in the ovine species in Algeria. An epidemiological survey was carried out on 15 sheep. The sera were collected from males and then tested using the indirect </w:t>
      </w:r>
      <w:proofErr w:type="spellStart"/>
      <w:r w:rsidRPr="00CF0B8D">
        <w:rPr>
          <w:rFonts w:asciiTheme="majorBidi" w:hAnsiTheme="majorBidi" w:cstheme="majorBidi"/>
          <w:sz w:val="24"/>
          <w:szCs w:val="24"/>
          <w:lang w:val="en-US"/>
        </w:rPr>
        <w:t>immunofluorescence</w:t>
      </w:r>
      <w:proofErr w:type="spellEnd"/>
      <w:r w:rsidRPr="00CF0B8D">
        <w:rPr>
          <w:rFonts w:asciiTheme="majorBidi" w:hAnsiTheme="majorBidi" w:cstheme="majorBidi"/>
          <w:sz w:val="24"/>
          <w:szCs w:val="24"/>
          <w:lang w:val="en-US"/>
        </w:rPr>
        <w:t xml:space="preserve"> technique to detect circulating antibodies in sheep. The results showed a </w:t>
      </w:r>
      <w:proofErr w:type="spellStart"/>
      <w:r w:rsidRPr="00CF0B8D">
        <w:rPr>
          <w:rFonts w:asciiTheme="majorBidi" w:hAnsiTheme="majorBidi" w:cstheme="majorBidi"/>
          <w:sz w:val="24"/>
          <w:szCs w:val="24"/>
          <w:lang w:val="en-US"/>
        </w:rPr>
        <w:t>seropositivity</w:t>
      </w:r>
      <w:proofErr w:type="spellEnd"/>
      <w:r w:rsidRPr="00CF0B8D">
        <w:rPr>
          <w:rFonts w:asciiTheme="majorBidi" w:hAnsiTheme="majorBidi" w:cstheme="majorBidi"/>
          <w:sz w:val="24"/>
          <w:szCs w:val="24"/>
          <w:lang w:val="en-US"/>
        </w:rPr>
        <w:t xml:space="preserve"> of 40% (6/15) for Q fever. These results reveal that the Q fever infection is present in Algeria in sheep which could constitute a reservoir of the bacteria for other </w:t>
      </w:r>
      <w:proofErr w:type="spellStart"/>
      <w:r w:rsidRPr="00CF0B8D">
        <w:rPr>
          <w:rFonts w:asciiTheme="majorBidi" w:hAnsiTheme="majorBidi" w:cstheme="majorBidi"/>
          <w:sz w:val="24"/>
          <w:szCs w:val="24"/>
          <w:lang w:val="en-US"/>
        </w:rPr>
        <w:t>animalsspecies</w:t>
      </w:r>
      <w:proofErr w:type="spellEnd"/>
      <w:r w:rsidRPr="00CF0B8D">
        <w:rPr>
          <w:rFonts w:asciiTheme="majorBidi" w:hAnsiTheme="majorBidi" w:cstheme="majorBidi"/>
          <w:sz w:val="24"/>
          <w:szCs w:val="24"/>
          <w:lang w:val="en-US"/>
        </w:rPr>
        <w:t xml:space="preserve"> and humans. Measures must be taken to reduce the spread and </w:t>
      </w:r>
      <w:proofErr w:type="spellStart"/>
      <w:r w:rsidRPr="00CF0B8D">
        <w:rPr>
          <w:rFonts w:asciiTheme="majorBidi" w:hAnsiTheme="majorBidi" w:cstheme="majorBidi"/>
          <w:sz w:val="24"/>
          <w:szCs w:val="24"/>
          <w:lang w:val="en-US"/>
        </w:rPr>
        <w:t>zoonotic</w:t>
      </w:r>
      <w:proofErr w:type="spellEnd"/>
      <w:r w:rsidRPr="00CF0B8D">
        <w:rPr>
          <w:rFonts w:asciiTheme="majorBidi" w:hAnsiTheme="majorBidi" w:cstheme="majorBidi"/>
          <w:sz w:val="24"/>
          <w:szCs w:val="24"/>
          <w:lang w:val="en-US"/>
        </w:rPr>
        <w:t xml:space="preserve"> risk.</w:t>
      </w:r>
    </w:p>
    <w:sectPr w:rsidR="003A35DD" w:rsidRPr="00CF0B8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60D"/>
    <w:rsid w:val="003A35DD"/>
    <w:rsid w:val="00497418"/>
    <w:rsid w:val="004F65A9"/>
    <w:rsid w:val="00640974"/>
    <w:rsid w:val="00774EE2"/>
    <w:rsid w:val="0092460D"/>
    <w:rsid w:val="009D64C9"/>
    <w:rsid w:val="00A4671B"/>
    <w:rsid w:val="00AB3297"/>
    <w:rsid w:val="00C33F21"/>
    <w:rsid w:val="00CF0B8D"/>
    <w:rsid w:val="00D5722D"/>
    <w:rsid w:val="00DC6C5E"/>
    <w:rsid w:val="00DD057E"/>
    <w:rsid w:val="00DD7382"/>
    <w:rsid w:val="00E8742F"/>
    <w:rsid w:val="00F75A2A"/>
    <w:rsid w:val="00F92C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12</cp:revision>
  <dcterms:created xsi:type="dcterms:W3CDTF">2020-12-08T08:24:00Z</dcterms:created>
  <dcterms:modified xsi:type="dcterms:W3CDTF">2020-12-14T09:15:00Z</dcterms:modified>
</cp:coreProperties>
</file>