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DF" w:rsidRDefault="0092460D" w:rsidP="00B370DF">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B370DF" w:rsidRPr="00B370DF">
        <w:rPr>
          <w:rFonts w:ascii="Times New Roman" w:hAnsi="Times New Roman" w:cs="Times New Roman"/>
          <w:b/>
          <w:bCs/>
          <w:sz w:val="28"/>
          <w:szCs w:val="28"/>
        </w:rPr>
        <w:t xml:space="preserve">Contribution </w:t>
      </w:r>
      <w:proofErr w:type="spellStart"/>
      <w:r w:rsidR="00B370DF" w:rsidRPr="00B370DF">
        <w:rPr>
          <w:rFonts w:ascii="Times New Roman" w:hAnsi="Times New Roman" w:cs="Times New Roman"/>
          <w:b/>
          <w:bCs/>
          <w:sz w:val="28"/>
          <w:szCs w:val="28"/>
        </w:rPr>
        <w:t>a</w:t>
      </w:r>
      <w:proofErr w:type="spellEnd"/>
      <w:r w:rsidR="00B370DF" w:rsidRPr="00B370DF">
        <w:rPr>
          <w:rFonts w:ascii="Times New Roman" w:hAnsi="Times New Roman" w:cs="Times New Roman"/>
          <w:b/>
          <w:bCs/>
          <w:sz w:val="28"/>
          <w:szCs w:val="28"/>
        </w:rPr>
        <w:t xml:space="preserve"> l’étude du niveau de résistance aux antibiotiques des </w:t>
      </w:r>
      <w:proofErr w:type="spellStart"/>
      <w:r w:rsidR="00B370DF" w:rsidRPr="00B370DF">
        <w:rPr>
          <w:rFonts w:ascii="Times New Roman" w:hAnsi="Times New Roman" w:cs="Times New Roman"/>
          <w:b/>
          <w:bCs/>
          <w:sz w:val="28"/>
          <w:szCs w:val="28"/>
        </w:rPr>
        <w:t>campylobacter</w:t>
      </w:r>
      <w:proofErr w:type="spellEnd"/>
      <w:r w:rsidR="00B370DF" w:rsidRPr="00B370DF">
        <w:rPr>
          <w:rFonts w:ascii="Times New Roman" w:hAnsi="Times New Roman" w:cs="Times New Roman"/>
          <w:b/>
          <w:bCs/>
          <w:sz w:val="28"/>
          <w:szCs w:val="28"/>
        </w:rPr>
        <w:t xml:space="preserve"> </w:t>
      </w:r>
      <w:proofErr w:type="spellStart"/>
      <w:r w:rsidR="00B370DF" w:rsidRPr="00B370DF">
        <w:rPr>
          <w:rFonts w:ascii="Times New Roman" w:hAnsi="Times New Roman" w:cs="Times New Roman"/>
          <w:b/>
          <w:bCs/>
          <w:sz w:val="28"/>
          <w:szCs w:val="28"/>
        </w:rPr>
        <w:t>thermotolérants</w:t>
      </w:r>
      <w:proofErr w:type="spellEnd"/>
      <w:r w:rsidR="00B370DF" w:rsidRPr="00B370DF">
        <w:rPr>
          <w:rFonts w:ascii="Times New Roman" w:hAnsi="Times New Roman" w:cs="Times New Roman"/>
          <w:b/>
          <w:bCs/>
          <w:sz w:val="28"/>
          <w:szCs w:val="28"/>
        </w:rPr>
        <w:t xml:space="preserve"> isolés après l’</w:t>
      </w:r>
      <w:proofErr w:type="spellStart"/>
      <w:r w:rsidR="00B370DF" w:rsidRPr="00B370DF">
        <w:rPr>
          <w:rFonts w:ascii="Times New Roman" w:hAnsi="Times New Roman" w:cs="Times New Roman"/>
          <w:b/>
          <w:bCs/>
          <w:sz w:val="28"/>
          <w:szCs w:val="28"/>
        </w:rPr>
        <w:t>etape</w:t>
      </w:r>
      <w:proofErr w:type="spellEnd"/>
      <w:r w:rsidR="00B370DF" w:rsidRPr="00B370DF">
        <w:rPr>
          <w:rFonts w:ascii="Times New Roman" w:hAnsi="Times New Roman" w:cs="Times New Roman"/>
          <w:b/>
          <w:bCs/>
          <w:sz w:val="28"/>
          <w:szCs w:val="28"/>
        </w:rPr>
        <w:t xml:space="preserve"> de plumaison du poulet de chair (</w:t>
      </w:r>
      <w:proofErr w:type="spellStart"/>
      <w:r w:rsidR="00B370DF" w:rsidRPr="00B370DF">
        <w:rPr>
          <w:rFonts w:ascii="Times New Roman" w:hAnsi="Times New Roman" w:cs="Times New Roman"/>
          <w:b/>
          <w:bCs/>
          <w:sz w:val="28"/>
          <w:szCs w:val="28"/>
        </w:rPr>
        <w:t>alger</w:t>
      </w:r>
      <w:proofErr w:type="spellEnd"/>
      <w:r w:rsidR="00B370DF" w:rsidRPr="00B370DF">
        <w:rPr>
          <w:rFonts w:ascii="Times New Roman" w:hAnsi="Times New Roman" w:cs="Times New Roman"/>
          <w:b/>
          <w:bCs/>
          <w:sz w:val="28"/>
          <w:szCs w:val="28"/>
        </w:rPr>
        <w:t xml:space="preserve">) </w:t>
      </w:r>
    </w:p>
    <w:p w:rsidR="00AB3297" w:rsidRPr="007C1B1D" w:rsidRDefault="00AB3297" w:rsidP="00B370DF">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B370DF" w:rsidRDefault="00B370DF" w:rsidP="00B370DF">
      <w:pPr>
        <w:autoSpaceDE w:val="0"/>
        <w:autoSpaceDN w:val="0"/>
        <w:adjustRightInd w:val="0"/>
        <w:spacing w:before="240" w:line="360" w:lineRule="auto"/>
        <w:rPr>
          <w:lang w:val="en-US"/>
        </w:rPr>
      </w:pPr>
      <w:r w:rsidRPr="00B370DF">
        <w:rPr>
          <w:rFonts w:asciiTheme="majorBidi" w:hAnsiTheme="majorBidi" w:cstheme="majorBidi"/>
          <w:sz w:val="24"/>
          <w:szCs w:val="24"/>
        </w:rPr>
        <w:t xml:space="preserve">La résistance aux antibiotiques est un phénomène mondial qui ne connaît ni frontière géographique, ni barrière d’espèce. Il constitue une menace planétaire pour la santé humaine, animale et environnementale. Il s’agit d’un problème particulièrement complexe qui s’accroît mondialement, menaçant notre capacité à traiter des infections bactériennes. Dans cette étude, nous avons employé la méthode de diffusion des disques en milieu gélosé selon les recommandations de la CASFM/EUCAST (2013) afin d’étudier la sensibilité à 5 antibiotiques des isolats de </w:t>
      </w:r>
      <w:proofErr w:type="spellStart"/>
      <w:r w:rsidRPr="00B370DF">
        <w:rPr>
          <w:rFonts w:asciiTheme="majorBidi" w:hAnsiTheme="majorBidi" w:cstheme="majorBidi"/>
          <w:sz w:val="24"/>
          <w:szCs w:val="24"/>
        </w:rPr>
        <w:t>Campylobacter</w:t>
      </w:r>
      <w:proofErr w:type="spellEnd"/>
      <w:r w:rsidRPr="00B370DF">
        <w:rPr>
          <w:rFonts w:asciiTheme="majorBidi" w:hAnsiTheme="majorBidi" w:cstheme="majorBidi"/>
          <w:sz w:val="24"/>
          <w:szCs w:val="24"/>
        </w:rPr>
        <w:t xml:space="preserve"> </w:t>
      </w:r>
      <w:proofErr w:type="spellStart"/>
      <w:r w:rsidRPr="00B370DF">
        <w:rPr>
          <w:rFonts w:asciiTheme="majorBidi" w:hAnsiTheme="majorBidi" w:cstheme="majorBidi"/>
          <w:sz w:val="24"/>
          <w:szCs w:val="24"/>
        </w:rPr>
        <w:t>thermotolérants</w:t>
      </w:r>
      <w:proofErr w:type="spellEnd"/>
      <w:r w:rsidRPr="00B370DF">
        <w:rPr>
          <w:rFonts w:asciiTheme="majorBidi" w:hAnsiTheme="majorBidi" w:cstheme="majorBidi"/>
          <w:sz w:val="24"/>
          <w:szCs w:val="24"/>
        </w:rPr>
        <w:t xml:space="preserve"> isolés du poulet de chair après plumaison. Les résultats montrent que 100% des isolats sont résistants à la ciprofloxacine, à l’érythromycine et à l’ampicilline tandis que 70% de ces isolats sont résistants à la tétracycline. En revanche, aucune résistance à la gentamicine n’est enregistrée. L’étude du profil de résistance révèle l’existence de 2 profils de résistance aux antibiotiques, et que la totalité des isolats étudiés sont résistants à au moins 3 antibiotiques, notamment à la ciprofloxacine, à l’érythromycine et à l’ampicilline. Ainsi, il est plus que nécessaire de mettre en place des moyens de lutte permettant de minimiser le portage intestinal de la volaille par cette bactérie afin de protéger le consommateur et de diminuer la résistance aux antibiotiques chez l’animal et l’homme. </w:t>
      </w:r>
      <w:r w:rsidRPr="00B370DF">
        <w:rPr>
          <w:rFonts w:asciiTheme="majorBidi" w:hAnsiTheme="majorBidi" w:cstheme="majorBidi"/>
          <w:sz w:val="24"/>
          <w:szCs w:val="24"/>
        </w:rPr>
        <w:br/>
      </w:r>
      <w:r w:rsidRPr="00B370DF">
        <w:rPr>
          <w:rFonts w:asciiTheme="majorBidi" w:hAnsiTheme="majorBidi" w:cstheme="majorBidi"/>
          <w:sz w:val="24"/>
          <w:szCs w:val="24"/>
        </w:rPr>
        <w:br/>
      </w:r>
      <w:r w:rsidRPr="00B370DF">
        <w:rPr>
          <w:rFonts w:asciiTheme="majorBidi" w:hAnsiTheme="majorBidi" w:cstheme="majorBidi"/>
          <w:b/>
          <w:bCs/>
          <w:sz w:val="24"/>
          <w:szCs w:val="24"/>
          <w:lang w:val="en-US"/>
        </w:rPr>
        <w:t>Abstract</w:t>
      </w:r>
      <w:proofErr w:type="gramStart"/>
      <w:r w:rsidRPr="00B370DF">
        <w:rPr>
          <w:rFonts w:asciiTheme="majorBidi" w:hAnsiTheme="majorBidi" w:cstheme="majorBidi"/>
          <w:sz w:val="24"/>
          <w:szCs w:val="24"/>
          <w:lang w:val="en-US"/>
        </w:rPr>
        <w:t>:</w:t>
      </w:r>
      <w:proofErr w:type="gramEnd"/>
      <w:r w:rsidRPr="00B370DF">
        <w:rPr>
          <w:rFonts w:asciiTheme="majorBidi" w:hAnsiTheme="majorBidi" w:cstheme="majorBidi"/>
          <w:sz w:val="24"/>
          <w:szCs w:val="24"/>
          <w:lang w:val="en-US"/>
        </w:rPr>
        <w:br/>
      </w:r>
      <w:r w:rsidRPr="00B370DF">
        <w:rPr>
          <w:rFonts w:asciiTheme="majorBidi" w:hAnsiTheme="majorBidi" w:cstheme="majorBidi"/>
          <w:sz w:val="24"/>
          <w:szCs w:val="24"/>
          <w:lang w:val="en-US"/>
        </w:rPr>
        <w:br/>
        <w:t>Antibiotic resistance is a glo</w:t>
      </w:r>
      <w:bookmarkStart w:id="0" w:name="_GoBack"/>
      <w:bookmarkEnd w:id="0"/>
      <w:r w:rsidRPr="00B370DF">
        <w:rPr>
          <w:rFonts w:asciiTheme="majorBidi" w:hAnsiTheme="majorBidi" w:cstheme="majorBidi"/>
          <w:sz w:val="24"/>
          <w:szCs w:val="24"/>
          <w:lang w:val="en-US"/>
        </w:rPr>
        <w:t xml:space="preserve">bal phenomenon that knows no geographical or species barrier. It is a global threat to human, animal and environmental health. It is a particularly complex problem that is growing globally, threatening our ability to treat bacterial infections. In this study, we used the agar disc diffusion method as recommended by CASFM/EUCAST (2013) to study the sensitivity to 5 antibiotics of </w:t>
      </w:r>
      <w:proofErr w:type="spellStart"/>
      <w:r w:rsidRPr="00B370DF">
        <w:rPr>
          <w:rFonts w:asciiTheme="majorBidi" w:hAnsiTheme="majorBidi" w:cstheme="majorBidi"/>
          <w:sz w:val="24"/>
          <w:szCs w:val="24"/>
          <w:lang w:val="en-US"/>
        </w:rPr>
        <w:t>thermotolerant</w:t>
      </w:r>
      <w:proofErr w:type="spellEnd"/>
      <w:r w:rsidRPr="00B370DF">
        <w:rPr>
          <w:rFonts w:asciiTheme="majorBidi" w:hAnsiTheme="majorBidi" w:cstheme="majorBidi"/>
          <w:sz w:val="24"/>
          <w:szCs w:val="24"/>
          <w:lang w:val="en-US"/>
        </w:rPr>
        <w:t xml:space="preserve"> Campylobacter isolates isolated from broiler chickens after plucking. Results show that 100% of isolates are resistant to ciprofloxacin, erythromycin and ampicillin while 70% of these isolates are resistant to tetracycline. However, no resistance to gentamicin is recorded. The study of the resistance profile reveals the existence of 2 antibiotic resistance profiles and that all the isolates studied are resistant to at least 3 antibiotics, notably ciprofloxacin, erythromycin and ampicillin. Thus, it is more than necessary to implement control measures to minimize the intestinal carriage of poultry by this bacterium in order to protect the consumer and reduce antibiotic resistance in animals and humans.</w:t>
      </w:r>
    </w:p>
    <w:sectPr w:rsidR="003A35DD" w:rsidRPr="00B370DF"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F4E86"/>
    <w:rsid w:val="0013089A"/>
    <w:rsid w:val="00164D09"/>
    <w:rsid w:val="0028458F"/>
    <w:rsid w:val="003A35DD"/>
    <w:rsid w:val="003C3E2D"/>
    <w:rsid w:val="004804F0"/>
    <w:rsid w:val="00497418"/>
    <w:rsid w:val="004F65A9"/>
    <w:rsid w:val="005C54C7"/>
    <w:rsid w:val="00602A55"/>
    <w:rsid w:val="00640974"/>
    <w:rsid w:val="00646A32"/>
    <w:rsid w:val="00654DA1"/>
    <w:rsid w:val="006F5592"/>
    <w:rsid w:val="00774EE2"/>
    <w:rsid w:val="008C2F9D"/>
    <w:rsid w:val="0092460D"/>
    <w:rsid w:val="009D64C9"/>
    <w:rsid w:val="00A4671B"/>
    <w:rsid w:val="00AB3297"/>
    <w:rsid w:val="00AD1EDB"/>
    <w:rsid w:val="00B370DF"/>
    <w:rsid w:val="00B56A5B"/>
    <w:rsid w:val="00B6007F"/>
    <w:rsid w:val="00C26A69"/>
    <w:rsid w:val="00C33F21"/>
    <w:rsid w:val="00CF0B8D"/>
    <w:rsid w:val="00D04649"/>
    <w:rsid w:val="00D5722D"/>
    <w:rsid w:val="00DC6C5E"/>
    <w:rsid w:val="00DD057E"/>
    <w:rsid w:val="00DD7382"/>
    <w:rsid w:val="00DE03AA"/>
    <w:rsid w:val="00E8742F"/>
    <w:rsid w:val="00F41334"/>
    <w:rsid w:val="00F75A2A"/>
    <w:rsid w:val="00F92C06"/>
    <w:rsid w:val="00FD46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423</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25</cp:revision>
  <dcterms:created xsi:type="dcterms:W3CDTF">2021-01-07T08:32:00Z</dcterms:created>
  <dcterms:modified xsi:type="dcterms:W3CDTF">2021-01-25T12:15:00Z</dcterms:modified>
</cp:coreProperties>
</file>